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6F4" w:rsidRPr="00E306F4" w:rsidRDefault="00E306F4" w:rsidP="00E306F4">
      <w:pPr>
        <w:autoSpaceDN w:val="0"/>
        <w:spacing w:after="0" w:line="408" w:lineRule="auto"/>
        <w:ind w:left="120"/>
        <w:jc w:val="center"/>
        <w:rPr>
          <w:rFonts w:ascii="Times New Roman" w:eastAsia="Calibri" w:hAnsi="Times New Roman" w:cs="Times New Roman"/>
          <w:sz w:val="28"/>
          <w:szCs w:val="28"/>
        </w:rPr>
      </w:pPr>
      <w:bookmarkStart w:id="0" w:name="_bookmark0"/>
      <w:bookmarkEnd w:id="0"/>
      <w:r w:rsidRPr="00E306F4">
        <w:rPr>
          <w:rFonts w:ascii="Times New Roman" w:eastAsia="Calibri" w:hAnsi="Times New Roman" w:cs="Times New Roman"/>
          <w:b/>
          <w:color w:val="000000"/>
          <w:sz w:val="28"/>
          <w:szCs w:val="28"/>
        </w:rPr>
        <w:t>МИНИСТЕРСТВО ПРОСВЕЩЕНИЯ РОССИЙСКОЙ ФЕДЕРАЦИИ</w:t>
      </w:r>
    </w:p>
    <w:p w:rsidR="00E306F4" w:rsidRPr="00E306F4" w:rsidRDefault="00E306F4" w:rsidP="00E306F4">
      <w:pPr>
        <w:autoSpaceDN w:val="0"/>
        <w:spacing w:after="0" w:line="408" w:lineRule="auto"/>
        <w:ind w:left="120"/>
        <w:jc w:val="center"/>
        <w:rPr>
          <w:rFonts w:ascii="Times New Roman" w:eastAsia="Calibri" w:hAnsi="Times New Roman" w:cs="Times New Roman"/>
          <w:sz w:val="28"/>
          <w:szCs w:val="28"/>
        </w:rPr>
      </w:pPr>
      <w:r w:rsidRPr="00E306F4">
        <w:rPr>
          <w:rFonts w:ascii="Times New Roman" w:eastAsia="Calibri" w:hAnsi="Times New Roman" w:cs="Times New Roman"/>
          <w:b/>
          <w:color w:val="000000"/>
          <w:sz w:val="28"/>
          <w:szCs w:val="28"/>
        </w:rPr>
        <w:t>‌</w:t>
      </w:r>
      <w:bookmarkStart w:id="1" w:name="aedd4985-c29e-494d-8ad1-4bd90a83a26c"/>
      <w:r w:rsidRPr="00E306F4">
        <w:rPr>
          <w:rFonts w:ascii="Times New Roman" w:eastAsia="Calibri" w:hAnsi="Times New Roman" w:cs="Times New Roman"/>
          <w:b/>
          <w:color w:val="000000"/>
          <w:sz w:val="28"/>
          <w:szCs w:val="28"/>
        </w:rPr>
        <w:t>МИНИСТЕРСТВО ОБРАЗОВАНИЯ ИРКУТСКОЙ ОБЛАСТИ</w:t>
      </w:r>
      <w:bookmarkEnd w:id="1"/>
      <w:r w:rsidRPr="00E306F4">
        <w:rPr>
          <w:rFonts w:ascii="Times New Roman" w:eastAsia="Calibri" w:hAnsi="Times New Roman" w:cs="Times New Roman"/>
          <w:b/>
          <w:color w:val="000000"/>
          <w:sz w:val="28"/>
          <w:szCs w:val="28"/>
        </w:rPr>
        <w:t xml:space="preserve">‌‌ </w:t>
      </w:r>
    </w:p>
    <w:p w:rsidR="00E306F4" w:rsidRPr="00E306F4" w:rsidRDefault="00E306F4" w:rsidP="00E306F4">
      <w:pPr>
        <w:autoSpaceDN w:val="0"/>
        <w:spacing w:after="0" w:line="408" w:lineRule="auto"/>
        <w:ind w:left="120"/>
        <w:jc w:val="center"/>
        <w:rPr>
          <w:rFonts w:ascii="Times New Roman" w:eastAsia="Calibri" w:hAnsi="Times New Roman" w:cs="Times New Roman"/>
          <w:sz w:val="28"/>
          <w:szCs w:val="28"/>
        </w:rPr>
      </w:pPr>
      <w:r w:rsidRPr="00E306F4">
        <w:rPr>
          <w:rFonts w:ascii="Times New Roman" w:eastAsia="Calibri" w:hAnsi="Times New Roman" w:cs="Times New Roman"/>
          <w:b/>
          <w:color w:val="000000"/>
          <w:sz w:val="28"/>
          <w:szCs w:val="28"/>
        </w:rPr>
        <w:t>‌</w:t>
      </w:r>
      <w:bookmarkStart w:id="2" w:name="5bdd78a7-6eff-44c5-be48-12eb425418d7"/>
      <w:r w:rsidRPr="00E306F4">
        <w:rPr>
          <w:rFonts w:ascii="Times New Roman" w:eastAsia="Calibri" w:hAnsi="Times New Roman" w:cs="Times New Roman"/>
          <w:b/>
          <w:color w:val="000000"/>
          <w:sz w:val="28"/>
          <w:szCs w:val="28"/>
        </w:rPr>
        <w:t xml:space="preserve">Комитет по образованию администрации </w:t>
      </w:r>
      <w:proofErr w:type="spellStart"/>
      <w:r w:rsidRPr="00E306F4">
        <w:rPr>
          <w:rFonts w:ascii="Times New Roman" w:eastAsia="Calibri" w:hAnsi="Times New Roman" w:cs="Times New Roman"/>
          <w:b/>
          <w:color w:val="000000"/>
          <w:sz w:val="28"/>
          <w:szCs w:val="28"/>
        </w:rPr>
        <w:t>Тулунского</w:t>
      </w:r>
      <w:proofErr w:type="spellEnd"/>
      <w:r w:rsidRPr="00E306F4">
        <w:rPr>
          <w:rFonts w:ascii="Times New Roman" w:eastAsia="Calibri" w:hAnsi="Times New Roman" w:cs="Times New Roman"/>
          <w:b/>
          <w:color w:val="000000"/>
          <w:sz w:val="28"/>
          <w:szCs w:val="28"/>
        </w:rPr>
        <w:t xml:space="preserve"> муниципального района</w:t>
      </w:r>
      <w:bookmarkEnd w:id="2"/>
      <w:r w:rsidRPr="00E306F4">
        <w:rPr>
          <w:rFonts w:ascii="Times New Roman" w:eastAsia="Calibri" w:hAnsi="Times New Roman" w:cs="Times New Roman"/>
          <w:b/>
          <w:color w:val="000000"/>
          <w:sz w:val="28"/>
          <w:szCs w:val="28"/>
        </w:rPr>
        <w:t>‌</w:t>
      </w:r>
      <w:r w:rsidRPr="00E306F4">
        <w:rPr>
          <w:rFonts w:ascii="Times New Roman" w:eastAsia="Calibri" w:hAnsi="Times New Roman" w:cs="Times New Roman"/>
          <w:color w:val="000000"/>
          <w:sz w:val="28"/>
          <w:szCs w:val="28"/>
        </w:rPr>
        <w:t>​</w:t>
      </w:r>
    </w:p>
    <w:p w:rsidR="00E306F4" w:rsidRPr="00E306F4" w:rsidRDefault="00E306F4" w:rsidP="00E306F4">
      <w:pPr>
        <w:autoSpaceDN w:val="0"/>
        <w:spacing w:after="0" w:line="408" w:lineRule="auto"/>
        <w:ind w:left="120"/>
        <w:jc w:val="center"/>
        <w:rPr>
          <w:rFonts w:ascii="Times New Roman" w:eastAsia="Calibri" w:hAnsi="Times New Roman" w:cs="Times New Roman"/>
          <w:sz w:val="28"/>
          <w:szCs w:val="28"/>
          <w:lang w:val="en-US"/>
        </w:rPr>
      </w:pPr>
      <w:r w:rsidRPr="00E306F4">
        <w:rPr>
          <w:rFonts w:ascii="Times New Roman" w:eastAsia="Calibri" w:hAnsi="Times New Roman" w:cs="Times New Roman"/>
          <w:b/>
          <w:color w:val="000000"/>
          <w:sz w:val="28"/>
          <w:szCs w:val="28"/>
          <w:lang w:val="en-US"/>
        </w:rPr>
        <w:t>МОУ "</w:t>
      </w:r>
      <w:r w:rsidRPr="00E306F4">
        <w:rPr>
          <w:rFonts w:ascii="Times New Roman" w:eastAsia="Calibri" w:hAnsi="Times New Roman" w:cs="Times New Roman"/>
          <w:b/>
          <w:color w:val="000000"/>
          <w:sz w:val="28"/>
          <w:szCs w:val="28"/>
        </w:rPr>
        <w:t>Бурхунская</w:t>
      </w:r>
      <w:r w:rsidRPr="00E306F4">
        <w:rPr>
          <w:rFonts w:ascii="Times New Roman" w:eastAsia="Calibri" w:hAnsi="Times New Roman" w:cs="Times New Roman"/>
          <w:b/>
          <w:color w:val="000000"/>
          <w:sz w:val="28"/>
          <w:szCs w:val="28"/>
          <w:lang w:val="en-US"/>
        </w:rPr>
        <w:t xml:space="preserve"> СОШ"</w:t>
      </w:r>
    </w:p>
    <w:p w:rsidR="00E306F4" w:rsidRPr="00E306F4" w:rsidRDefault="00E306F4" w:rsidP="00E306F4">
      <w:pPr>
        <w:autoSpaceDN w:val="0"/>
        <w:spacing w:after="0"/>
        <w:ind w:left="120"/>
        <w:rPr>
          <w:rFonts w:ascii="Times New Roman" w:eastAsia="Calibri" w:hAnsi="Times New Roman" w:cs="Times New Roman"/>
          <w:sz w:val="28"/>
          <w:szCs w:val="28"/>
          <w:lang w:val="en-US"/>
        </w:rPr>
      </w:pPr>
    </w:p>
    <w:p w:rsidR="00E306F4" w:rsidRPr="00E306F4" w:rsidRDefault="00E306F4" w:rsidP="00E306F4">
      <w:pPr>
        <w:autoSpaceDN w:val="0"/>
        <w:spacing w:after="0"/>
        <w:ind w:left="120"/>
        <w:rPr>
          <w:rFonts w:ascii="Times New Roman" w:eastAsia="Calibri" w:hAnsi="Times New Roman" w:cs="Times New Roman"/>
          <w:sz w:val="28"/>
          <w:szCs w:val="28"/>
          <w:lang w:val="en-US"/>
        </w:rPr>
      </w:pPr>
    </w:p>
    <w:p w:rsidR="00E306F4" w:rsidRPr="00E306F4" w:rsidRDefault="00E306F4" w:rsidP="00E306F4">
      <w:pPr>
        <w:autoSpaceDN w:val="0"/>
        <w:spacing w:after="0"/>
        <w:ind w:left="120"/>
        <w:rPr>
          <w:rFonts w:ascii="Times New Roman" w:eastAsia="Calibri" w:hAnsi="Times New Roman" w:cs="Times New Roman"/>
          <w:sz w:val="28"/>
          <w:szCs w:val="28"/>
          <w:lang w:val="en-US"/>
        </w:rPr>
      </w:pPr>
    </w:p>
    <w:p w:rsidR="00E306F4" w:rsidRPr="00E306F4" w:rsidRDefault="00E306F4" w:rsidP="00E306F4">
      <w:pPr>
        <w:autoSpaceDN w:val="0"/>
        <w:spacing w:after="0"/>
        <w:ind w:left="120"/>
        <w:rPr>
          <w:rFonts w:ascii="Times New Roman" w:eastAsia="Calibri" w:hAnsi="Times New Roman" w:cs="Times New Roman"/>
          <w:sz w:val="28"/>
          <w:szCs w:val="28"/>
          <w:lang w:val="en-US"/>
        </w:rPr>
      </w:pPr>
    </w:p>
    <w:tbl>
      <w:tblPr>
        <w:tblW w:w="0" w:type="auto"/>
        <w:tblLook w:val="04A0" w:firstRow="1" w:lastRow="0" w:firstColumn="1" w:lastColumn="0" w:noHBand="0" w:noVBand="1"/>
      </w:tblPr>
      <w:tblGrid>
        <w:gridCol w:w="3114"/>
        <w:gridCol w:w="3115"/>
        <w:gridCol w:w="3115"/>
      </w:tblGrid>
      <w:tr w:rsidR="00E306F4" w:rsidRPr="00E306F4" w:rsidTr="00E306F4">
        <w:tc>
          <w:tcPr>
            <w:tcW w:w="3114" w:type="dxa"/>
          </w:tcPr>
          <w:p w:rsidR="00E306F4" w:rsidRPr="00E306F4" w:rsidRDefault="00E306F4" w:rsidP="00E306F4">
            <w:pPr>
              <w:autoSpaceDE w:val="0"/>
              <w:autoSpaceDN w:val="0"/>
              <w:spacing w:after="120"/>
              <w:jc w:val="both"/>
              <w:rPr>
                <w:rFonts w:ascii="Times New Roman" w:eastAsia="Times New Roman" w:hAnsi="Times New Roman" w:cs="Times New Roman"/>
                <w:color w:val="000000"/>
                <w:sz w:val="28"/>
                <w:szCs w:val="28"/>
              </w:rPr>
            </w:pPr>
          </w:p>
        </w:tc>
        <w:tc>
          <w:tcPr>
            <w:tcW w:w="3115" w:type="dxa"/>
          </w:tcPr>
          <w:p w:rsidR="00E306F4" w:rsidRPr="00E306F4" w:rsidRDefault="00E306F4" w:rsidP="00E306F4">
            <w:pPr>
              <w:autoSpaceDE w:val="0"/>
              <w:autoSpaceDN w:val="0"/>
              <w:spacing w:after="120"/>
              <w:jc w:val="both"/>
              <w:rPr>
                <w:rFonts w:ascii="Times New Roman" w:eastAsia="Times New Roman" w:hAnsi="Times New Roman" w:cs="Times New Roman"/>
                <w:color w:val="000000"/>
                <w:sz w:val="28"/>
                <w:szCs w:val="28"/>
              </w:rPr>
            </w:pPr>
          </w:p>
        </w:tc>
        <w:tc>
          <w:tcPr>
            <w:tcW w:w="3115" w:type="dxa"/>
          </w:tcPr>
          <w:p w:rsidR="00E306F4" w:rsidRPr="00E306F4" w:rsidRDefault="00E306F4" w:rsidP="00E306F4">
            <w:pPr>
              <w:widowControl w:val="0"/>
              <w:autoSpaceDE w:val="0"/>
              <w:autoSpaceDN w:val="0"/>
              <w:spacing w:after="120"/>
              <w:rPr>
                <w:rFonts w:ascii="Times New Roman" w:eastAsia="Times New Roman" w:hAnsi="Times New Roman" w:cs="Times New Roman"/>
                <w:color w:val="000000"/>
                <w:sz w:val="28"/>
                <w:szCs w:val="28"/>
              </w:rPr>
            </w:pPr>
            <w:r w:rsidRPr="00E306F4">
              <w:rPr>
                <w:rFonts w:ascii="Times New Roman" w:eastAsia="Times New Roman" w:hAnsi="Times New Roman" w:cs="Times New Roman"/>
                <w:color w:val="000000"/>
                <w:sz w:val="28"/>
                <w:szCs w:val="28"/>
              </w:rPr>
              <w:t>УТВЕРЖДЕНО</w:t>
            </w:r>
          </w:p>
          <w:p w:rsidR="00E306F4" w:rsidRPr="00E306F4" w:rsidRDefault="00E306F4" w:rsidP="00E306F4">
            <w:pPr>
              <w:widowControl w:val="0"/>
              <w:autoSpaceDE w:val="0"/>
              <w:autoSpaceDN w:val="0"/>
              <w:spacing w:after="120"/>
              <w:rPr>
                <w:rFonts w:ascii="Times New Roman" w:eastAsia="Times New Roman" w:hAnsi="Times New Roman" w:cs="Times New Roman"/>
                <w:color w:val="000000"/>
                <w:sz w:val="28"/>
                <w:szCs w:val="28"/>
              </w:rPr>
            </w:pPr>
            <w:r w:rsidRPr="00E306F4">
              <w:rPr>
                <w:rFonts w:ascii="Times New Roman" w:eastAsia="Times New Roman" w:hAnsi="Times New Roman" w:cs="Times New Roman"/>
                <w:color w:val="000000"/>
                <w:sz w:val="28"/>
                <w:szCs w:val="28"/>
              </w:rPr>
              <w:t>Директор</w:t>
            </w:r>
          </w:p>
          <w:p w:rsidR="00E306F4" w:rsidRPr="00E306F4" w:rsidRDefault="00E306F4" w:rsidP="00E306F4">
            <w:pPr>
              <w:widowControl w:val="0"/>
              <w:autoSpaceDE w:val="0"/>
              <w:autoSpaceDN w:val="0"/>
              <w:spacing w:after="120"/>
              <w:rPr>
                <w:rFonts w:ascii="Times New Roman" w:eastAsia="Times New Roman" w:hAnsi="Times New Roman" w:cs="Times New Roman"/>
                <w:color w:val="000000"/>
                <w:sz w:val="24"/>
                <w:szCs w:val="24"/>
              </w:rPr>
            </w:pPr>
            <w:r w:rsidRPr="00E306F4">
              <w:rPr>
                <w:rFonts w:ascii="Times New Roman" w:eastAsia="Times New Roman" w:hAnsi="Times New Roman" w:cs="Times New Roman"/>
                <w:color w:val="000000"/>
                <w:sz w:val="24"/>
                <w:szCs w:val="24"/>
              </w:rPr>
              <w:t xml:space="preserve">________________________ </w:t>
            </w:r>
          </w:p>
          <w:p w:rsidR="00E306F4" w:rsidRPr="00E306F4" w:rsidRDefault="00E306F4" w:rsidP="00E306F4">
            <w:pPr>
              <w:widowControl w:val="0"/>
              <w:autoSpaceDE w:val="0"/>
              <w:autoSpaceDN w:val="0"/>
              <w:spacing w:after="0"/>
              <w:rPr>
                <w:rFonts w:ascii="Times New Roman" w:eastAsia="Times New Roman" w:hAnsi="Times New Roman" w:cs="Times New Roman"/>
                <w:color w:val="000000"/>
                <w:sz w:val="24"/>
                <w:szCs w:val="24"/>
              </w:rPr>
            </w:pPr>
            <w:bookmarkStart w:id="3" w:name="_GoBack"/>
            <w:bookmarkEnd w:id="3"/>
            <w:proofErr w:type="spellStart"/>
            <w:r w:rsidRPr="00E306F4">
              <w:rPr>
                <w:rFonts w:ascii="Times New Roman" w:eastAsia="Times New Roman" w:hAnsi="Times New Roman" w:cs="Times New Roman"/>
                <w:color w:val="000000"/>
                <w:sz w:val="24"/>
                <w:szCs w:val="24"/>
              </w:rPr>
              <w:t>Пнёва</w:t>
            </w:r>
            <w:proofErr w:type="spellEnd"/>
            <w:r w:rsidRPr="00E306F4">
              <w:rPr>
                <w:rFonts w:ascii="Times New Roman" w:eastAsia="Times New Roman" w:hAnsi="Times New Roman" w:cs="Times New Roman"/>
                <w:color w:val="000000"/>
                <w:sz w:val="24"/>
                <w:szCs w:val="24"/>
              </w:rPr>
              <w:t xml:space="preserve"> И.В.</w:t>
            </w:r>
          </w:p>
          <w:p w:rsidR="00E306F4" w:rsidRPr="00E306F4" w:rsidRDefault="00E306F4" w:rsidP="00E306F4">
            <w:pPr>
              <w:widowControl w:val="0"/>
              <w:autoSpaceDE w:val="0"/>
              <w:autoSpaceDN w:val="0"/>
              <w:spacing w:before="196" w:after="0"/>
              <w:ind w:right="1318"/>
              <w:rPr>
                <w:rFonts w:ascii="Times New Roman" w:eastAsia="Times New Roman" w:hAnsi="Times New Roman" w:cs="Times New Roman"/>
                <w:spacing w:val="-67"/>
                <w:sz w:val="28"/>
              </w:rPr>
            </w:pPr>
            <w:r w:rsidRPr="00E306F4">
              <w:rPr>
                <w:rFonts w:ascii="Times New Roman" w:eastAsia="Times New Roman" w:hAnsi="Times New Roman" w:cs="Times New Roman"/>
                <w:color w:val="000000"/>
              </w:rPr>
              <w:t xml:space="preserve">Приказ </w:t>
            </w:r>
            <w:r w:rsidRPr="00E306F4">
              <w:rPr>
                <w:rFonts w:ascii="Times New Roman" w:eastAsia="Times New Roman" w:hAnsi="Times New Roman" w:cs="Times New Roman"/>
                <w:sz w:val="28"/>
              </w:rPr>
              <w:t>№</w:t>
            </w:r>
            <w:r w:rsidRPr="00E306F4">
              <w:rPr>
                <w:rFonts w:ascii="Times New Roman" w:eastAsia="Times New Roman" w:hAnsi="Times New Roman" w:cs="Times New Roman"/>
                <w:spacing w:val="-5"/>
                <w:sz w:val="28"/>
              </w:rPr>
              <w:t xml:space="preserve"> </w:t>
            </w:r>
            <w:r w:rsidRPr="00E306F4">
              <w:rPr>
                <w:rFonts w:ascii="Times New Roman" w:eastAsia="Times New Roman" w:hAnsi="Times New Roman" w:cs="Times New Roman"/>
                <w:sz w:val="28"/>
              </w:rPr>
              <w:t>55-д</w:t>
            </w:r>
            <w:r w:rsidRPr="00E306F4">
              <w:rPr>
                <w:rFonts w:ascii="Times New Roman" w:eastAsia="Times New Roman" w:hAnsi="Times New Roman" w:cs="Times New Roman"/>
                <w:spacing w:val="-3"/>
                <w:sz w:val="28"/>
              </w:rPr>
              <w:t xml:space="preserve"> </w:t>
            </w:r>
            <w:r w:rsidRPr="00E306F4">
              <w:rPr>
                <w:rFonts w:ascii="Times New Roman" w:eastAsia="Times New Roman" w:hAnsi="Times New Roman" w:cs="Times New Roman"/>
                <w:sz w:val="28"/>
              </w:rPr>
              <w:t>от</w:t>
            </w:r>
            <w:r w:rsidRPr="00E306F4">
              <w:rPr>
                <w:rFonts w:ascii="Times New Roman" w:eastAsia="Times New Roman" w:hAnsi="Times New Roman" w:cs="Times New Roman"/>
                <w:spacing w:val="-8"/>
                <w:sz w:val="28"/>
              </w:rPr>
              <w:t xml:space="preserve"> </w:t>
            </w:r>
            <w:r w:rsidRPr="00E306F4">
              <w:rPr>
                <w:rFonts w:ascii="Times New Roman" w:eastAsia="Times New Roman" w:hAnsi="Times New Roman" w:cs="Times New Roman"/>
                <w:sz w:val="28"/>
              </w:rPr>
              <w:t>29.08.2024г.</w:t>
            </w:r>
            <w:r w:rsidRPr="00E306F4">
              <w:rPr>
                <w:rFonts w:ascii="Times New Roman" w:eastAsia="Times New Roman" w:hAnsi="Times New Roman" w:cs="Times New Roman"/>
                <w:spacing w:val="-67"/>
                <w:sz w:val="28"/>
              </w:rPr>
              <w:t xml:space="preserve"> </w:t>
            </w:r>
          </w:p>
          <w:p w:rsidR="00E306F4" w:rsidRPr="00E306F4" w:rsidRDefault="00E306F4" w:rsidP="00E306F4">
            <w:pPr>
              <w:widowControl w:val="0"/>
              <w:autoSpaceDE w:val="0"/>
              <w:autoSpaceDN w:val="0"/>
              <w:spacing w:after="0"/>
              <w:rPr>
                <w:rFonts w:ascii="Times New Roman" w:eastAsia="Times New Roman" w:hAnsi="Times New Roman" w:cs="Times New Roman"/>
                <w:color w:val="000000"/>
                <w:sz w:val="28"/>
                <w:szCs w:val="28"/>
              </w:rPr>
            </w:pPr>
          </w:p>
        </w:tc>
      </w:tr>
    </w:tbl>
    <w:p w:rsidR="00AD4A64" w:rsidRDefault="00AD4A64" w:rsidP="00AD4A64">
      <w:pPr>
        <w:spacing w:after="0"/>
        <w:rPr>
          <w:rFonts w:ascii="Times New Roman" w:hAnsi="Times New Roman" w:cs="Times New Roman"/>
          <w:sz w:val="24"/>
          <w:szCs w:val="24"/>
        </w:rPr>
      </w:pPr>
    </w:p>
    <w:p w:rsidR="00AD4A64" w:rsidRDefault="00AD4A64" w:rsidP="005C2C9E">
      <w:pPr>
        <w:spacing w:after="0" w:line="240" w:lineRule="auto"/>
        <w:rPr>
          <w:rFonts w:ascii="Times New Roman" w:hAnsi="Times New Roman" w:cs="Times New Roman"/>
          <w:sz w:val="24"/>
          <w:szCs w:val="24"/>
        </w:rPr>
      </w:pPr>
    </w:p>
    <w:p w:rsidR="00AD4A64" w:rsidRDefault="00AD4A64" w:rsidP="005C2C9E">
      <w:pPr>
        <w:spacing w:after="0" w:line="240" w:lineRule="auto"/>
        <w:rPr>
          <w:rFonts w:ascii="Times New Roman" w:hAnsi="Times New Roman" w:cs="Times New Roman"/>
          <w:sz w:val="24"/>
          <w:szCs w:val="24"/>
        </w:rPr>
      </w:pPr>
    </w:p>
    <w:p w:rsidR="00AD4A64" w:rsidRDefault="00AD4A64" w:rsidP="005C2C9E">
      <w:pPr>
        <w:tabs>
          <w:tab w:val="center" w:pos="4677"/>
          <w:tab w:val="left" w:pos="6612"/>
        </w:tabs>
        <w:spacing w:after="0" w:line="240" w:lineRule="auto"/>
        <w:rPr>
          <w:rFonts w:ascii="Times New Roman" w:hAnsi="Times New Roman" w:cs="Times New Roman"/>
          <w:b/>
          <w:sz w:val="32"/>
          <w:szCs w:val="32"/>
        </w:rPr>
      </w:pPr>
      <w:r>
        <w:rPr>
          <w:rFonts w:ascii="Times New Roman" w:hAnsi="Times New Roman" w:cs="Times New Roman"/>
          <w:b/>
          <w:sz w:val="32"/>
          <w:szCs w:val="32"/>
        </w:rPr>
        <w:tab/>
        <w:t>РАБОЧАЯ ПРОГРАММА</w:t>
      </w:r>
      <w:r>
        <w:rPr>
          <w:rFonts w:ascii="Times New Roman" w:hAnsi="Times New Roman" w:cs="Times New Roman"/>
          <w:b/>
          <w:sz w:val="32"/>
          <w:szCs w:val="32"/>
        </w:rPr>
        <w:tab/>
      </w:r>
    </w:p>
    <w:p w:rsidR="00AD4A64" w:rsidRDefault="00AD4A64" w:rsidP="005C2C9E">
      <w:pPr>
        <w:spacing w:after="0" w:line="240" w:lineRule="auto"/>
        <w:jc w:val="center"/>
        <w:rPr>
          <w:rFonts w:ascii="Times New Roman" w:hAnsi="Times New Roman" w:cs="Times New Roman"/>
          <w:b/>
          <w:sz w:val="24"/>
          <w:szCs w:val="24"/>
        </w:rPr>
      </w:pPr>
    </w:p>
    <w:p w:rsidR="00AD4A64" w:rsidRDefault="00AD4A64" w:rsidP="005C2C9E">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учебного предмета «Труд (технология)»</w:t>
      </w:r>
    </w:p>
    <w:p w:rsidR="00AD4A64" w:rsidRDefault="00AD4A64" w:rsidP="005C2C9E">
      <w:pPr>
        <w:tabs>
          <w:tab w:val="left" w:pos="5136"/>
        </w:tabs>
        <w:spacing w:after="0" w:line="240" w:lineRule="auto"/>
        <w:rPr>
          <w:rFonts w:ascii="Times New Roman" w:hAnsi="Times New Roman" w:cs="Times New Roman"/>
          <w:b/>
          <w:sz w:val="36"/>
          <w:szCs w:val="36"/>
        </w:rPr>
      </w:pPr>
      <w:r>
        <w:rPr>
          <w:rFonts w:ascii="Times New Roman" w:hAnsi="Times New Roman" w:cs="Times New Roman"/>
          <w:b/>
          <w:sz w:val="36"/>
          <w:szCs w:val="36"/>
        </w:rPr>
        <w:tab/>
      </w:r>
    </w:p>
    <w:p w:rsidR="00AD4A64" w:rsidRDefault="00435BD6" w:rsidP="005C2C9E">
      <w:pPr>
        <w:spacing w:after="0" w:line="240" w:lineRule="auto"/>
        <w:jc w:val="center"/>
        <w:rPr>
          <w:rFonts w:ascii="Times New Roman" w:hAnsi="Times New Roman" w:cs="Times New Roman"/>
          <w:b/>
          <w:i/>
          <w:sz w:val="32"/>
          <w:szCs w:val="32"/>
        </w:rPr>
      </w:pPr>
      <w:r>
        <w:rPr>
          <w:rFonts w:ascii="Times New Roman" w:hAnsi="Times New Roman" w:cs="Times New Roman"/>
          <w:b/>
          <w:i/>
          <w:sz w:val="32"/>
          <w:szCs w:val="32"/>
        </w:rPr>
        <w:t>Предметная область: «технология</w:t>
      </w:r>
      <w:r w:rsidR="00AD4A64">
        <w:rPr>
          <w:rFonts w:ascii="Times New Roman" w:hAnsi="Times New Roman" w:cs="Times New Roman"/>
          <w:b/>
          <w:i/>
          <w:sz w:val="32"/>
          <w:szCs w:val="32"/>
        </w:rPr>
        <w:t>»</w:t>
      </w:r>
    </w:p>
    <w:p w:rsidR="00AD4A64" w:rsidRDefault="00AD4A64" w:rsidP="005C2C9E">
      <w:pPr>
        <w:tabs>
          <w:tab w:val="left" w:pos="5424"/>
        </w:tabs>
        <w:spacing w:after="0" w:line="240" w:lineRule="auto"/>
        <w:rPr>
          <w:rFonts w:ascii="Times New Roman" w:hAnsi="Times New Roman" w:cs="Times New Roman"/>
          <w:b/>
          <w:i/>
          <w:sz w:val="32"/>
          <w:szCs w:val="32"/>
        </w:rPr>
      </w:pPr>
      <w:r>
        <w:rPr>
          <w:rFonts w:ascii="Times New Roman" w:hAnsi="Times New Roman" w:cs="Times New Roman"/>
          <w:b/>
          <w:i/>
          <w:sz w:val="32"/>
          <w:szCs w:val="32"/>
        </w:rPr>
        <w:tab/>
      </w:r>
    </w:p>
    <w:p w:rsidR="00AD4A64" w:rsidRDefault="00AD4A64" w:rsidP="005C2C9E">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для 1-4 классов</w:t>
      </w:r>
    </w:p>
    <w:p w:rsidR="00AD4A64" w:rsidRDefault="00AD4A64" w:rsidP="005C2C9E">
      <w:pPr>
        <w:spacing w:after="0" w:line="240" w:lineRule="auto"/>
        <w:jc w:val="center"/>
        <w:rPr>
          <w:rFonts w:ascii="Times New Roman" w:hAnsi="Times New Roman" w:cs="Times New Roman"/>
          <w:b/>
          <w:sz w:val="24"/>
          <w:szCs w:val="24"/>
        </w:rPr>
      </w:pPr>
    </w:p>
    <w:p w:rsidR="00AD4A64" w:rsidRDefault="00AD4A64" w:rsidP="005C2C9E">
      <w:pPr>
        <w:spacing w:after="0" w:line="240" w:lineRule="auto"/>
        <w:jc w:val="center"/>
        <w:rPr>
          <w:rFonts w:ascii="Times New Roman" w:hAnsi="Times New Roman" w:cs="Times New Roman"/>
          <w:b/>
          <w:sz w:val="24"/>
          <w:szCs w:val="24"/>
        </w:rPr>
      </w:pPr>
    </w:p>
    <w:p w:rsidR="00AD4A64" w:rsidRDefault="00AD4A64" w:rsidP="005C2C9E">
      <w:pPr>
        <w:spacing w:after="0" w:line="240" w:lineRule="auto"/>
        <w:jc w:val="center"/>
        <w:rPr>
          <w:rFonts w:ascii="Times New Roman" w:hAnsi="Times New Roman" w:cs="Times New Roman"/>
          <w:b/>
          <w:sz w:val="24"/>
          <w:szCs w:val="24"/>
        </w:rPr>
      </w:pPr>
    </w:p>
    <w:p w:rsidR="00AD4A64" w:rsidRDefault="00AD4A64" w:rsidP="00AD4A64">
      <w:pPr>
        <w:spacing w:after="0"/>
        <w:jc w:val="center"/>
        <w:rPr>
          <w:rFonts w:ascii="Times New Roman" w:hAnsi="Times New Roman" w:cs="Times New Roman"/>
          <w:b/>
          <w:sz w:val="24"/>
          <w:szCs w:val="24"/>
        </w:rPr>
      </w:pPr>
    </w:p>
    <w:p w:rsidR="00AD4A64" w:rsidRDefault="00AD4A64" w:rsidP="00AD4A64">
      <w:pPr>
        <w:spacing w:after="0"/>
        <w:jc w:val="center"/>
        <w:rPr>
          <w:rFonts w:ascii="Times New Roman" w:hAnsi="Times New Roman" w:cs="Times New Roman"/>
          <w:b/>
          <w:sz w:val="24"/>
          <w:szCs w:val="24"/>
        </w:rPr>
      </w:pPr>
    </w:p>
    <w:p w:rsidR="00AD4A64" w:rsidRDefault="00AD4A64" w:rsidP="00E306F4">
      <w:pPr>
        <w:spacing w:after="0"/>
        <w:rPr>
          <w:rFonts w:ascii="Times New Roman" w:hAnsi="Times New Roman" w:cs="Times New Roman"/>
          <w:b/>
          <w:sz w:val="24"/>
          <w:szCs w:val="24"/>
        </w:rPr>
      </w:pPr>
    </w:p>
    <w:p w:rsidR="00AD4A64" w:rsidRDefault="00AD4A64" w:rsidP="00AD4A64">
      <w:pPr>
        <w:spacing w:after="0"/>
        <w:jc w:val="center"/>
        <w:rPr>
          <w:rFonts w:ascii="Times New Roman" w:hAnsi="Times New Roman" w:cs="Times New Roman"/>
          <w:b/>
          <w:sz w:val="24"/>
          <w:szCs w:val="24"/>
        </w:rPr>
      </w:pPr>
    </w:p>
    <w:p w:rsidR="00AD4A64" w:rsidRDefault="00AD4A64" w:rsidP="00AD4A64">
      <w:pPr>
        <w:spacing w:after="0"/>
        <w:jc w:val="center"/>
        <w:rPr>
          <w:rFonts w:ascii="Times New Roman" w:hAnsi="Times New Roman" w:cs="Times New Roman"/>
          <w:b/>
          <w:sz w:val="24"/>
          <w:szCs w:val="24"/>
        </w:rPr>
      </w:pPr>
    </w:p>
    <w:p w:rsidR="00AD4A64" w:rsidRDefault="00AD4A64" w:rsidP="00AD4A64">
      <w:pPr>
        <w:spacing w:after="0"/>
        <w:jc w:val="center"/>
        <w:rPr>
          <w:rFonts w:ascii="Times New Roman" w:hAnsi="Times New Roman" w:cs="Times New Roman"/>
          <w:b/>
          <w:sz w:val="24"/>
          <w:szCs w:val="24"/>
        </w:rPr>
      </w:pPr>
    </w:p>
    <w:p w:rsidR="00AD4A64" w:rsidRDefault="00AD4A64" w:rsidP="00AD4A64">
      <w:pPr>
        <w:spacing w:after="0"/>
        <w:jc w:val="center"/>
        <w:rPr>
          <w:rFonts w:ascii="Times New Roman" w:hAnsi="Times New Roman" w:cs="Times New Roman"/>
          <w:b/>
          <w:sz w:val="24"/>
          <w:szCs w:val="24"/>
        </w:rPr>
      </w:pPr>
    </w:p>
    <w:p w:rsidR="00AD4A64" w:rsidRDefault="00E306F4" w:rsidP="00AD4A64">
      <w:pPr>
        <w:spacing w:after="0"/>
        <w:jc w:val="center"/>
        <w:rPr>
          <w:rFonts w:ascii="Times New Roman" w:hAnsi="Times New Roman" w:cs="Times New Roman"/>
          <w:b/>
          <w:sz w:val="28"/>
          <w:szCs w:val="28"/>
        </w:rPr>
      </w:pPr>
      <w:proofErr w:type="spellStart"/>
      <w:r>
        <w:rPr>
          <w:rFonts w:ascii="Times New Roman" w:hAnsi="Times New Roman" w:cs="Times New Roman"/>
          <w:b/>
          <w:sz w:val="28"/>
          <w:szCs w:val="28"/>
        </w:rPr>
        <w:t>Бурхун</w:t>
      </w:r>
      <w:proofErr w:type="spellEnd"/>
      <w:r>
        <w:rPr>
          <w:rFonts w:ascii="Times New Roman" w:hAnsi="Times New Roman" w:cs="Times New Roman"/>
          <w:b/>
          <w:sz w:val="28"/>
          <w:szCs w:val="28"/>
        </w:rPr>
        <w:t xml:space="preserve"> </w:t>
      </w:r>
      <w:r w:rsidR="00AD4A64">
        <w:rPr>
          <w:rFonts w:ascii="Times New Roman" w:hAnsi="Times New Roman" w:cs="Times New Roman"/>
          <w:b/>
          <w:sz w:val="28"/>
          <w:szCs w:val="28"/>
        </w:rPr>
        <w:t>2024</w:t>
      </w:r>
    </w:p>
    <w:p w:rsidR="007C1AA0" w:rsidRPr="005C2C9E" w:rsidRDefault="007C1AA0"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color w:val="000000" w:themeColor="text1"/>
          <w:sz w:val="24"/>
          <w:szCs w:val="24"/>
        </w:rPr>
        <w:lastRenderedPageBreak/>
        <w:t xml:space="preserve">Рабочая программа </w:t>
      </w:r>
      <w:r w:rsidR="00B2496B" w:rsidRPr="005C2C9E">
        <w:rPr>
          <w:rFonts w:ascii="Times New Roman" w:hAnsi="Times New Roman" w:cs="Times New Roman"/>
          <w:color w:val="000000" w:themeColor="text1"/>
          <w:sz w:val="24"/>
          <w:szCs w:val="24"/>
        </w:rPr>
        <w:t>по учебному предмету «Труд (технология)</w:t>
      </w:r>
      <w:r w:rsidRPr="005C2C9E">
        <w:rPr>
          <w:rFonts w:ascii="Times New Roman" w:hAnsi="Times New Roman" w:cs="Times New Roman"/>
          <w:color w:val="000000" w:themeColor="text1"/>
          <w:sz w:val="24"/>
          <w:szCs w:val="24"/>
        </w:rPr>
        <w:t>»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с изменениями от 17.07.2024 № 495.</w:t>
      </w:r>
    </w:p>
    <w:p w:rsidR="00D73586" w:rsidRPr="005C2C9E" w:rsidRDefault="007C1AA0"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Разделы рабочей программы соответствуют требованиям пункта 2.9.5. Федерального государственного образовательного стандарта образования обучающихся с умственной отсталостью (интеллектуальными нарушениями) (утв. приказом Министерства образования и науки РФ от 19 декабря 2014г. №1599)</w:t>
      </w:r>
      <w:r w:rsidR="00B2496B" w:rsidRPr="005C2C9E">
        <w:rPr>
          <w:rFonts w:ascii="Times New Roman" w:hAnsi="Times New Roman" w:cs="Times New Roman"/>
          <w:color w:val="000000" w:themeColor="text1"/>
          <w:sz w:val="24"/>
          <w:szCs w:val="24"/>
        </w:rPr>
        <w:t>.</w:t>
      </w:r>
    </w:p>
    <w:p w:rsidR="00B2496B" w:rsidRPr="005C2C9E" w:rsidRDefault="00B2496B" w:rsidP="00D92C20">
      <w:pPr>
        <w:spacing w:after="0" w:line="240" w:lineRule="auto"/>
        <w:ind w:left="-709"/>
        <w:jc w:val="center"/>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Пояснительная записка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Федеральная адаптированная основная общеобразовательная программа определяет цель и задачи учебного предмета «Труд (технология)».</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 xml:space="preserve">Цель обучения – всестороннее развитие личности обучающегося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Задачи обучения:</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представлений о материальной культуре как продукте творческой предметно-преобразующей деятельности человека;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представлений о гармоничном единстве природного и рукотворного мира и о месте в нём человека;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расширение культурного кругозора, обогащение знаний о культурно-исторических традициях в мире вещей;</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расширение знаний о материалах и их свойствах, технологиях использования;</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практических умений и навыков использования различных материалов в предметно-преобразующей деятельности;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интереса к разнообразным видам труда;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познавательных психических процессов (восприятия, памяти, воображения, мышления, речи);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умственной деятельности (анализ, синтез, сравнение, классификация, обобщение);</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сенсомоторных процессов, руки, глазомера через формирование практических умений;</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информационной грамотности, умения работать с различными источниками информации;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B2496B" w:rsidRPr="005C2C9E" w:rsidRDefault="00B2496B"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color w:val="000000" w:themeColor="text1"/>
          <w:sz w:val="24"/>
          <w:szCs w:val="24"/>
        </w:rPr>
        <w:t xml:space="preserve">Рабочая программа по учебному предмету </w:t>
      </w:r>
      <w:r w:rsidRPr="005C2C9E">
        <w:rPr>
          <w:rFonts w:ascii="Times New Roman" w:hAnsi="Times New Roman" w:cs="Times New Roman"/>
          <w:b/>
          <w:color w:val="000000" w:themeColor="text1"/>
          <w:sz w:val="24"/>
          <w:szCs w:val="24"/>
        </w:rPr>
        <w:t>«Труд (технология)» в 1 классе определяет следующие задачи: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интереса и положительной мотивации к трудовой деятельности;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получение первоначальных представлений о труде в жизни человека;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представлений о единстве природного и рукотворного мира и о месте в нём человека;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интереса к разнообразным видам труда;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простейших знаний о материалах, их свойствах, применении;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обучение элементарным </w:t>
      </w:r>
      <w:proofErr w:type="spellStart"/>
      <w:r w:rsidRPr="005C2C9E">
        <w:rPr>
          <w:rFonts w:ascii="Times New Roman" w:hAnsi="Times New Roman" w:cs="Times New Roman"/>
          <w:color w:val="000000" w:themeColor="text1"/>
          <w:sz w:val="24"/>
          <w:szCs w:val="24"/>
        </w:rPr>
        <w:t>безорудийным</w:t>
      </w:r>
      <w:proofErr w:type="spellEnd"/>
      <w:r w:rsidRPr="005C2C9E">
        <w:rPr>
          <w:rFonts w:ascii="Times New Roman" w:hAnsi="Times New Roman" w:cs="Times New Roman"/>
          <w:color w:val="000000" w:themeColor="text1"/>
          <w:sz w:val="24"/>
          <w:szCs w:val="24"/>
        </w:rPr>
        <w:t xml:space="preserve"> и орудийным приемам;</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 развитие </w:t>
      </w:r>
      <w:proofErr w:type="spellStart"/>
      <w:r w:rsidRPr="005C2C9E">
        <w:rPr>
          <w:rFonts w:ascii="Times New Roman" w:hAnsi="Times New Roman" w:cs="Times New Roman"/>
          <w:color w:val="000000" w:themeColor="text1"/>
          <w:sz w:val="24"/>
          <w:szCs w:val="24"/>
        </w:rPr>
        <w:t>общетрудовых</w:t>
      </w:r>
      <w:proofErr w:type="spellEnd"/>
      <w:r w:rsidRPr="005C2C9E">
        <w:rPr>
          <w:rFonts w:ascii="Times New Roman" w:hAnsi="Times New Roman" w:cs="Times New Roman"/>
          <w:color w:val="000000" w:themeColor="text1"/>
          <w:sz w:val="24"/>
          <w:szCs w:val="24"/>
        </w:rPr>
        <w:t xml:space="preserve"> умений ориентироваться в задании, планировать и контролировать сою работу с помощью учителя; </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развитие познавательных психических процессов (восприятия, пространственных представлений и ориентировки, памяти, воображения, мышления, речи); </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lastRenderedPageBreak/>
        <w:t>−</w:t>
      </w:r>
      <w:r w:rsidRPr="005C2C9E">
        <w:rPr>
          <w:rFonts w:ascii="Times New Roman" w:hAnsi="Times New Roman" w:cs="Times New Roman"/>
          <w:color w:val="000000" w:themeColor="text1"/>
          <w:sz w:val="24"/>
          <w:szCs w:val="24"/>
        </w:rPr>
        <w:tab/>
        <w:t>развитие умственной деятельности (операций анализа, синтеза, сравнения, классификации, обобщения);</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сенсомоторных процессов, руки, глазомера через формирование практических умений;</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формирование информационной грамотности, умения работать с различными источниками информации, доступными умственно отсталому первокласснику; </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речи обучающихся.</w:t>
      </w:r>
    </w:p>
    <w:p w:rsidR="00B2496B" w:rsidRPr="005C2C9E" w:rsidRDefault="00B2496B"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color w:val="000000" w:themeColor="text1"/>
          <w:sz w:val="24"/>
          <w:szCs w:val="24"/>
        </w:rPr>
        <w:t xml:space="preserve">            Рабочая программа по учебному предмету </w:t>
      </w:r>
      <w:r w:rsidRPr="005C2C9E">
        <w:rPr>
          <w:rFonts w:ascii="Times New Roman" w:hAnsi="Times New Roman" w:cs="Times New Roman"/>
          <w:b/>
          <w:color w:val="000000" w:themeColor="text1"/>
          <w:sz w:val="24"/>
          <w:szCs w:val="24"/>
        </w:rPr>
        <w:t>«Труд (технология)» во 2 классе определяет следующие задачи: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представлений о материальной культуре как продукте творческой предметно-преобразующей деятельности человека;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представлений о гармоничном единстве природного и рукотворного мира и о месте в нем человека;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расширение культурного кругозора, обогащение знаний о культурно-исторических традициях в мире вещей;</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расширение знаний о материалах и их свойствах, технологиях использования;</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практических умений и навыков использования различных материалов в предметно-преобразующей деятельности;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интереса к разнообразным видам труда;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познавательных психических процессов (восприятия, памяти, воображения, мышления, речи);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умственной деятельности (анализ, синтез, сравнение, классификация, обобщение);</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сенсомоторных процессов, руки, глазомера через формирование практических умений;</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информационной грамотности, умения работать с различными источниками информации;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B2496B" w:rsidRPr="005C2C9E" w:rsidRDefault="00B2496B"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color w:val="000000" w:themeColor="text1"/>
          <w:sz w:val="24"/>
          <w:szCs w:val="24"/>
        </w:rPr>
        <w:t xml:space="preserve">Рабочая программа по учебному </w:t>
      </w:r>
      <w:r w:rsidRPr="005C2C9E">
        <w:rPr>
          <w:rFonts w:ascii="Times New Roman" w:hAnsi="Times New Roman" w:cs="Times New Roman"/>
          <w:b/>
          <w:color w:val="000000" w:themeColor="text1"/>
          <w:sz w:val="24"/>
          <w:szCs w:val="24"/>
        </w:rPr>
        <w:t>предмету «Труд (технология)» в 3 классе определяет следующие задачи: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культуры труда (организация трудовой деятельности, соблюдение техники безопасности, организация рабочего места, качество изготовляемого изделия и, самое главное, отношение к труду);</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закрепление и расширение знаний о поделочных материалах (бумаге, картоне, нитках, ткни, природных материалах), применяемых на уроках ручного труда в 3 классе; </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ознакомление с более широким спектром новых поделочных материалов (проволокой, металлом, древесиной и др.), их свойствами, технологиями обработки;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обучение трудовым действиям с новыми поделочными материалами (проволокой, металлом, древесиной и др.), </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закрепление и совершенствование двигательных трудовых приемов при работе колющими, режущими и измерительными инструментами;  </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выработка устойчивости и качества </w:t>
      </w:r>
      <w:proofErr w:type="spellStart"/>
      <w:r w:rsidRPr="005C2C9E">
        <w:rPr>
          <w:rFonts w:ascii="Times New Roman" w:hAnsi="Times New Roman" w:cs="Times New Roman"/>
          <w:color w:val="000000" w:themeColor="text1"/>
          <w:sz w:val="24"/>
          <w:szCs w:val="24"/>
        </w:rPr>
        <w:t>общетрудовых</w:t>
      </w:r>
      <w:proofErr w:type="spellEnd"/>
      <w:r w:rsidRPr="005C2C9E">
        <w:rPr>
          <w:rFonts w:ascii="Times New Roman" w:hAnsi="Times New Roman" w:cs="Times New Roman"/>
          <w:color w:val="000000" w:themeColor="text1"/>
          <w:sz w:val="24"/>
          <w:szCs w:val="24"/>
        </w:rPr>
        <w:t xml:space="preserve"> умений и навыков, полученных школьниками ранее (целеполагание, планирование, контроль и оценка действий и результатов деятельности в соответствии с поставленной целью);</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представлений о видах труда близких к деятельности столяра, переплетчика, слесаря, швеи и др. (усиление профессиональной ориентации);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lastRenderedPageBreak/>
        <w:t>−</w:t>
      </w:r>
      <w:r w:rsidRPr="005C2C9E">
        <w:rPr>
          <w:rFonts w:ascii="Times New Roman" w:hAnsi="Times New Roman" w:cs="Times New Roman"/>
          <w:color w:val="000000" w:themeColor="text1"/>
          <w:sz w:val="24"/>
          <w:szCs w:val="24"/>
        </w:rPr>
        <w:tab/>
        <w:t>осуществление нравственного, эстетического, экологического воспитания на уроках ручного труда;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коррекция недостатков мыслительной и речевой деятельности, повышение познавательной активности, компенсация недоразвития эмоционально-волевой сферы и коррекция недоразвития мелкой моторики.</w:t>
      </w:r>
    </w:p>
    <w:p w:rsidR="00B2496B" w:rsidRPr="005C2C9E" w:rsidRDefault="00B2496B"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color w:val="000000" w:themeColor="text1"/>
          <w:sz w:val="24"/>
          <w:szCs w:val="24"/>
        </w:rPr>
        <w:t xml:space="preserve">Рабочая программа по учебному предмету </w:t>
      </w:r>
      <w:r w:rsidRPr="005C2C9E">
        <w:rPr>
          <w:rFonts w:ascii="Times New Roman" w:hAnsi="Times New Roman" w:cs="Times New Roman"/>
          <w:b/>
          <w:color w:val="000000" w:themeColor="text1"/>
          <w:sz w:val="24"/>
          <w:szCs w:val="24"/>
        </w:rPr>
        <w:t>«Труд (технология)» в 4 классе определяет следующие задачи: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трудовых навыков, обучение доступным приемам труда, знаний о различных материалах и умения выбирать способы обработки, в зависимости от свойств материалов, развитие элементарной самостоятельности в труде, привитие интереса к труду;</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формирование организационных умений: вовремя приходить на занятия по труду, организованно входить в класс ручного труда, работать только на своем рабочем месте, правильно располагать на нем материалы и инструменты, убирать их по окончании работы, знать и выполнять правила внутреннего распорядка и безопасной работы, санитарно-гигиенические требования;</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обогащение представлений о процессе труда;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воспитание потребностей и готовности работать в коллективе;</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умственное воспитание (развитие восприятия, представлений, овладение элементарными действиями с орудиями, приобретения учения планировать и предвидеть результаты работы);</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нравственное воспитание, воспитание коллективизма, взаимопомощи, готовности трудиться, умения довести начатое дело до конца, формировать положительного отношения к труду взрослых;</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физическое воспитание: физическое развитие, развитие зрительно-двигательной координации мелкой моторики, </w:t>
      </w:r>
      <w:proofErr w:type="spellStart"/>
      <w:r w:rsidRPr="005C2C9E">
        <w:rPr>
          <w:rFonts w:ascii="Times New Roman" w:hAnsi="Times New Roman" w:cs="Times New Roman"/>
          <w:color w:val="000000" w:themeColor="text1"/>
          <w:sz w:val="24"/>
          <w:szCs w:val="24"/>
        </w:rPr>
        <w:t>координированности</w:t>
      </w:r>
      <w:proofErr w:type="spellEnd"/>
      <w:r w:rsidRPr="005C2C9E">
        <w:rPr>
          <w:rFonts w:ascii="Times New Roman" w:hAnsi="Times New Roman" w:cs="Times New Roman"/>
          <w:color w:val="000000" w:themeColor="text1"/>
          <w:sz w:val="24"/>
          <w:szCs w:val="24"/>
        </w:rPr>
        <w:t xml:space="preserve"> движений рук, четкость и ловкость рабочих движений, правильность выполнения рабочих приемов, правильный захват инструментов;</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речевое развитие: расширение и обогащение словаря, развитие речевого содержания, полноте и последовательности изложения, грамматическому строю;</w:t>
      </w:r>
    </w:p>
    <w:p w:rsidR="00B2496B"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эстетическое воспитание: воспитание работать не только быстро, но и правильно, и красиво, понять и почувствовать красоту изделия, красоту материала, особенности его фактуры.</w:t>
      </w:r>
    </w:p>
    <w:p w:rsidR="0085406F" w:rsidRPr="005C2C9E" w:rsidRDefault="0085406F" w:rsidP="005C2C9E">
      <w:pPr>
        <w:spacing w:after="0" w:line="240" w:lineRule="auto"/>
        <w:ind w:left="-709"/>
        <w:jc w:val="both"/>
        <w:rPr>
          <w:rFonts w:ascii="Times New Roman" w:hAnsi="Times New Roman" w:cs="Times New Roman"/>
          <w:color w:val="000000" w:themeColor="text1"/>
          <w:sz w:val="24"/>
          <w:szCs w:val="24"/>
        </w:rPr>
      </w:pPr>
    </w:p>
    <w:p w:rsidR="00B2496B" w:rsidRPr="005C2C9E" w:rsidRDefault="00B2496B"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Общая характеристика учебного предмета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Ни один предмет не дает возможности для такого разнообразия движений пальцами, кистью руки, как трудовое обучение. Давно установлено, что активные физические действия пальцами благотворно влияют на весь организм. Развивая моторику в процессе трудового обучения, мы создаем предпосылки для становления многих психических процессов. Речевые области формируются под влиянием импульсов, поступающих от пальцев рук. У обучающихся вырабатываются такие волевые качества, как терпение и настойчивость, последовательность и энергичность в достижении цели, аккуратность и тщательность в исполнении работы. Трудовое обучение позволяют проявить себя детям с нарушениями интеллекта, которые, в меньшей степени востребованы на других учебных предметах.</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Ручная умелость развивается на уроках в процессе обработки различных материалов. Чем шире круг операций, которыми овладевают дети, тем лучше и многостороннее развита координация движений, тем проще ребенку овладевать новыми видами деятельности, еще не встречавшимися. Именно поэтому трудовое обучение характеризуется многообразием ручных операций, таких, как вырезывание разных видов, складывание по прямой линии и кривой, сгибание, обрывание, вытягивание и скатывание (из пластилина), выполнение стежков на ткани и т.д.</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 xml:space="preserve">При изготовлении объектов на уроках трудового обучения используются разные виды бумаги, обладающие различными свойствами; ткань и нитки различного происхождения; самый разнообразный природный материал растительного и минерального происхождения, который можно найти в данной местности; проволока, фольга; так называемые бросовые материалы (древесные опилки). Обучающиеся знакомятся не только с различными свойствами одного материала, но и с одним и тем же свойством разных материалов, например, свойством гибкости. </w:t>
      </w:r>
      <w:r w:rsidRPr="005C2C9E">
        <w:rPr>
          <w:rFonts w:ascii="Times New Roman" w:hAnsi="Times New Roman" w:cs="Times New Roman"/>
          <w:color w:val="000000" w:themeColor="text1"/>
          <w:sz w:val="24"/>
          <w:szCs w:val="24"/>
        </w:rPr>
        <w:lastRenderedPageBreak/>
        <w:t>Для развития ребенка имеет огромное значение многообразие операций в пределах одной и той же техники: аппликация может быть вырезана ножницами или выполнена способом обрывания, приклеена или пришита нитками, на бумажной основе или на ткани. Уроки трудового обучения позволяют обучающимся видеть одинаковые приемы в работе с различными материалами: лепить можно из глины, пластилина, теста; приклеивать можно бумагу, ткань, природный материал и т.д., а это положительно сказывается на развитии познавательной деятельности.</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На уроках трудового обучения придаётся особое значение художественной деятельности, как эффективному средству развития воображения и эстетического чувства детей. На каждом уроке предусматривается включение обучающихся в практическую деятельность продуктивного, творческого характера.</w:t>
      </w:r>
    </w:p>
    <w:p w:rsidR="00B2496B"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Основная цель изучения данного предмета заключается во всестороннем развитии личности обучающегося 1 – 4 адаптивного класса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w:t>
      </w:r>
    </w:p>
    <w:p w:rsidR="00B2496B" w:rsidRPr="005C2C9E" w:rsidRDefault="00B2496B"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Описание места в учебном плане</w:t>
      </w:r>
    </w:p>
    <w:p w:rsidR="006E48AC"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В соответствии с учебным планом рабочая программа по учебному предмету «Труд (технология)» в 1 классе рассчитана 33 учебные недели и составляет 66 часов в год (2 часа в неделю), во 2 классе рассчитана на 34 учебные недели и составляет 34 часа в год (1 час в неделю</w:t>
      </w:r>
      <w:proofErr w:type="gramStart"/>
      <w:r w:rsidRPr="005C2C9E">
        <w:rPr>
          <w:rFonts w:ascii="Times New Roman" w:hAnsi="Times New Roman" w:cs="Times New Roman"/>
          <w:color w:val="000000" w:themeColor="text1"/>
          <w:sz w:val="24"/>
          <w:szCs w:val="24"/>
        </w:rPr>
        <w:t>),</w:t>
      </w:r>
      <w:r w:rsidR="006E48AC" w:rsidRPr="005C2C9E">
        <w:rPr>
          <w:rFonts w:ascii="Times New Roman" w:hAnsi="Times New Roman" w:cs="Times New Roman"/>
          <w:color w:val="000000" w:themeColor="text1"/>
          <w:sz w:val="24"/>
          <w:szCs w:val="24"/>
        </w:rPr>
        <w:t>в</w:t>
      </w:r>
      <w:proofErr w:type="gramEnd"/>
      <w:r w:rsidR="006E48AC" w:rsidRPr="005C2C9E">
        <w:rPr>
          <w:rFonts w:ascii="Times New Roman" w:hAnsi="Times New Roman" w:cs="Times New Roman"/>
          <w:color w:val="000000" w:themeColor="text1"/>
          <w:sz w:val="24"/>
          <w:szCs w:val="24"/>
        </w:rPr>
        <w:t xml:space="preserve"> 3 классе рассчитана на 34 учебные недели и составляет 34 часа в год (1 час в неделю),в 4 классе рассчитана на 34 учебные недели и составляет 34 часа в год (1 час в неделю).</w:t>
      </w:r>
    </w:p>
    <w:p w:rsidR="00B2496B" w:rsidRPr="005C2C9E" w:rsidRDefault="006E48AC" w:rsidP="005C2C9E">
      <w:pPr>
        <w:spacing w:after="0" w:line="240" w:lineRule="auto"/>
        <w:ind w:left="-851"/>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Планируемые результаты освоения содержания рабочей программы по учебному предмету «Труд (технология)» в 1 классе</w:t>
      </w:r>
    </w:p>
    <w:p w:rsidR="006E48AC" w:rsidRPr="005C2C9E" w:rsidRDefault="006E48AC" w:rsidP="005C2C9E">
      <w:pPr>
        <w:spacing w:after="0" w:line="240" w:lineRule="auto"/>
        <w:ind w:left="-851"/>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Личностные результаты:</w:t>
      </w:r>
    </w:p>
    <w:p w:rsidR="006E48AC" w:rsidRPr="005C2C9E" w:rsidRDefault="006E48AC" w:rsidP="005C2C9E">
      <w:pPr>
        <w:pStyle w:val="a3"/>
        <w:numPr>
          <w:ilvl w:val="0"/>
          <w:numId w:val="1"/>
        </w:numPr>
        <w:spacing w:after="0" w:line="240" w:lineRule="auto"/>
        <w:ind w:left="-851" w:firstLine="284"/>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овладение социально-бытовыми навыками, используемыми в повседневной жизни;</w:t>
      </w:r>
    </w:p>
    <w:p w:rsidR="006E48AC" w:rsidRPr="005C2C9E" w:rsidRDefault="006E48AC" w:rsidP="005C2C9E">
      <w:pPr>
        <w:pStyle w:val="a3"/>
        <w:numPr>
          <w:ilvl w:val="0"/>
          <w:numId w:val="1"/>
        </w:numPr>
        <w:spacing w:after="0" w:line="240" w:lineRule="auto"/>
        <w:ind w:left="-851" w:firstLine="284"/>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овладение навыками коммуникации и принятыми нормами социального взаимодействия;</w:t>
      </w:r>
    </w:p>
    <w:p w:rsidR="006E48AC" w:rsidRPr="005C2C9E" w:rsidRDefault="006E48AC" w:rsidP="005C2C9E">
      <w:pPr>
        <w:pStyle w:val="a3"/>
        <w:numPr>
          <w:ilvl w:val="0"/>
          <w:numId w:val="1"/>
        </w:numPr>
        <w:spacing w:after="0" w:line="240" w:lineRule="auto"/>
        <w:ind w:left="-851" w:firstLine="284"/>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освоение социальной роли обучающегося, проявление социально значимых мотивов учебной деятельности.</w:t>
      </w:r>
    </w:p>
    <w:p w:rsidR="006E48AC" w:rsidRPr="005C2C9E" w:rsidRDefault="006E48AC" w:rsidP="005C2C9E">
      <w:pPr>
        <w:spacing w:after="0" w:line="240" w:lineRule="auto"/>
        <w:ind w:left="-851"/>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Планируемые результаты освоения содержания рабочей программы по учебному предмету «Труд (технология)» во 2 классе</w:t>
      </w:r>
    </w:p>
    <w:p w:rsidR="006E48AC" w:rsidRPr="005C2C9E" w:rsidRDefault="006E48AC" w:rsidP="005C2C9E">
      <w:pPr>
        <w:spacing w:after="0" w:line="240" w:lineRule="auto"/>
        <w:ind w:left="-851"/>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Личностные результаты:</w:t>
      </w:r>
    </w:p>
    <w:p w:rsidR="006E48AC" w:rsidRPr="005C2C9E" w:rsidRDefault="006E48AC" w:rsidP="005C2C9E">
      <w:pPr>
        <w:pStyle w:val="a3"/>
        <w:numPr>
          <w:ilvl w:val="0"/>
          <w:numId w:val="2"/>
        </w:numPr>
        <w:spacing w:after="0" w:line="240" w:lineRule="auto"/>
        <w:ind w:left="-284" w:hanging="426"/>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p w:rsidR="006E48AC" w:rsidRPr="005C2C9E" w:rsidRDefault="006E48AC" w:rsidP="005C2C9E">
      <w:pPr>
        <w:pStyle w:val="a3"/>
        <w:numPr>
          <w:ilvl w:val="0"/>
          <w:numId w:val="2"/>
        </w:numPr>
        <w:spacing w:after="0" w:line="240" w:lineRule="auto"/>
        <w:ind w:left="-284" w:hanging="426"/>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формирование навыков сотрудничества с взрослыми и сверстниками в разных социальных ситуациях;</w:t>
      </w:r>
    </w:p>
    <w:p w:rsidR="006E48AC" w:rsidRPr="005C2C9E" w:rsidRDefault="006E48AC" w:rsidP="005C2C9E">
      <w:pPr>
        <w:pStyle w:val="a3"/>
        <w:numPr>
          <w:ilvl w:val="0"/>
          <w:numId w:val="2"/>
        </w:numPr>
        <w:spacing w:after="0" w:line="240" w:lineRule="auto"/>
        <w:ind w:left="-284" w:hanging="426"/>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формирование способности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составляющей;</w:t>
      </w:r>
    </w:p>
    <w:p w:rsidR="006E48AC" w:rsidRPr="005C2C9E" w:rsidRDefault="006E48AC" w:rsidP="005C2C9E">
      <w:pPr>
        <w:pStyle w:val="a3"/>
        <w:numPr>
          <w:ilvl w:val="0"/>
          <w:numId w:val="2"/>
        </w:numPr>
        <w:spacing w:after="0" w:line="240" w:lineRule="auto"/>
        <w:ind w:left="-284" w:hanging="426"/>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воспитание эстетических потребностей, ценностей и чувств.</w:t>
      </w:r>
    </w:p>
    <w:p w:rsidR="006E48AC" w:rsidRPr="005C2C9E" w:rsidRDefault="006E48AC" w:rsidP="005C2C9E">
      <w:pPr>
        <w:spacing w:after="0" w:line="240" w:lineRule="auto"/>
        <w:ind w:left="-851"/>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Планируемые результаты освоения содержания рабочей программы по учебному предмету «Труд (технология)» в 3 классе</w:t>
      </w:r>
    </w:p>
    <w:p w:rsidR="006E48AC" w:rsidRPr="005C2C9E" w:rsidRDefault="006E48AC" w:rsidP="005C2C9E">
      <w:pPr>
        <w:spacing w:after="0" w:line="240" w:lineRule="auto"/>
        <w:ind w:left="-851"/>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Личностные результаты:</w:t>
      </w:r>
    </w:p>
    <w:p w:rsidR="006E48AC" w:rsidRPr="005C2C9E" w:rsidRDefault="006E48AC" w:rsidP="005C2C9E">
      <w:pPr>
        <w:pStyle w:val="a3"/>
        <w:numPr>
          <w:ilvl w:val="0"/>
          <w:numId w:val="3"/>
        </w:numPr>
        <w:spacing w:after="0" w:line="240" w:lineRule="auto"/>
        <w:ind w:left="-284"/>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формирование адекватных представлений о собственных возможностях, о насущно необходимом жизнеобеспечении;</w:t>
      </w:r>
    </w:p>
    <w:p w:rsidR="006E48AC" w:rsidRPr="005C2C9E" w:rsidRDefault="006E48AC" w:rsidP="005C2C9E">
      <w:pPr>
        <w:pStyle w:val="a3"/>
        <w:numPr>
          <w:ilvl w:val="0"/>
          <w:numId w:val="3"/>
        </w:numPr>
        <w:spacing w:after="0" w:line="240" w:lineRule="auto"/>
        <w:ind w:left="-284"/>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овладение начальными навыками адаптации в динамично изменяющемся и развивающемся мире;</w:t>
      </w:r>
    </w:p>
    <w:p w:rsidR="006E48AC" w:rsidRPr="005C2C9E" w:rsidRDefault="006E48AC" w:rsidP="005C2C9E">
      <w:pPr>
        <w:pStyle w:val="a3"/>
        <w:numPr>
          <w:ilvl w:val="0"/>
          <w:numId w:val="3"/>
        </w:numPr>
        <w:spacing w:after="0" w:line="240" w:lineRule="auto"/>
        <w:ind w:left="-284"/>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6E48AC" w:rsidRPr="005C2C9E" w:rsidRDefault="006E48AC" w:rsidP="005C2C9E">
      <w:pPr>
        <w:spacing w:after="0" w:line="240" w:lineRule="auto"/>
        <w:ind w:left="-851"/>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Планируемые результаты освоения содержания рабочей программы по учебному предмету «Труд (технология)» в 4 классе</w:t>
      </w:r>
    </w:p>
    <w:p w:rsidR="006E48AC" w:rsidRPr="005C2C9E" w:rsidRDefault="006E48AC" w:rsidP="005C2C9E">
      <w:pPr>
        <w:spacing w:after="0" w:line="240" w:lineRule="auto"/>
        <w:ind w:left="-851"/>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Личностные результаты:</w:t>
      </w:r>
    </w:p>
    <w:p w:rsidR="006E48AC" w:rsidRPr="005C2C9E" w:rsidRDefault="006E48AC" w:rsidP="005C2C9E">
      <w:pPr>
        <w:pStyle w:val="a3"/>
        <w:numPr>
          <w:ilvl w:val="0"/>
          <w:numId w:val="4"/>
        </w:numPr>
        <w:spacing w:after="0" w:line="240" w:lineRule="auto"/>
        <w:ind w:left="-426" w:hanging="283"/>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формирование чувства гордости за свою Родину;</w:t>
      </w:r>
    </w:p>
    <w:p w:rsidR="006E48AC" w:rsidRPr="005C2C9E" w:rsidRDefault="006E48AC" w:rsidP="005C2C9E">
      <w:pPr>
        <w:pStyle w:val="a3"/>
        <w:numPr>
          <w:ilvl w:val="0"/>
          <w:numId w:val="4"/>
        </w:numPr>
        <w:spacing w:after="0" w:line="240" w:lineRule="auto"/>
        <w:ind w:left="-426" w:hanging="283"/>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воспитание уважительного отношения к иному мнению, истории и культуре других народов;</w:t>
      </w:r>
    </w:p>
    <w:p w:rsidR="006E48AC" w:rsidRPr="005C2C9E" w:rsidRDefault="006E48AC" w:rsidP="005C2C9E">
      <w:pPr>
        <w:pStyle w:val="a3"/>
        <w:numPr>
          <w:ilvl w:val="0"/>
          <w:numId w:val="4"/>
        </w:numPr>
        <w:spacing w:after="0" w:line="240" w:lineRule="auto"/>
        <w:ind w:left="-426" w:hanging="283"/>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lastRenderedPageBreak/>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6E48AC" w:rsidRPr="005C2C9E" w:rsidRDefault="006E48AC" w:rsidP="005C2C9E">
      <w:pPr>
        <w:pStyle w:val="a3"/>
        <w:numPr>
          <w:ilvl w:val="0"/>
          <w:numId w:val="4"/>
        </w:numPr>
        <w:spacing w:after="0" w:line="240" w:lineRule="auto"/>
        <w:ind w:left="-426" w:hanging="283"/>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формирование готовности к самостоятельной жизни.</w:t>
      </w:r>
    </w:p>
    <w:p w:rsidR="006E48AC" w:rsidRPr="005C2C9E" w:rsidRDefault="006E48AC" w:rsidP="005C2C9E">
      <w:pPr>
        <w:spacing w:after="0" w:line="240" w:lineRule="auto"/>
        <w:ind w:left="-851"/>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 xml:space="preserve">Уровни достижения предметных результатов по учебному предмету «Труд (технология)» на конец 1 класса </w:t>
      </w:r>
    </w:p>
    <w:p w:rsidR="006E48AC" w:rsidRPr="005C2C9E" w:rsidRDefault="006E48AC" w:rsidP="005C2C9E">
      <w:pPr>
        <w:spacing w:after="0" w:line="240" w:lineRule="auto"/>
        <w:ind w:left="-851"/>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Минимальный уровень:</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знать правила организации рабочего места; </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знать виды трудовых работ; </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знать названия и свойства поделочных материалов, используемых на уроках ручного труда в первом классе, правила их хранения, санитарно-гигиенические требования при работе с ними; </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знать названия инструментов, необходимых на уроках ручного труда, их устройство, правила техники безопасной работы колющими и режущими инструментами;</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знать приемы работы (приемы разметки деталей, примы выделения детали из заготовки, приемы формообразования, приемы соединения деталей, примы отделки изделия), используемые на уроках ручного труда;</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помощью учителя;</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разбирать объект, подлежащий изготовлению, выделять и называть его признаки и свойства;</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определять способы соединения деталей с помощью учителя;</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составлять стандартный план работы по пунктам с опорой на предметно-операционный план с помощью учителя;</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владеть некоторыми технологическими приемами ручной обработки поделочных материалов с помощью учителя; </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работать с доступными материалами (глиной и пластилином, природными материалами, с бумагой и нитками).</w:t>
      </w:r>
    </w:p>
    <w:p w:rsidR="006E48AC" w:rsidRPr="005C2C9E" w:rsidRDefault="006E48AC" w:rsidP="005C2C9E">
      <w:pPr>
        <w:spacing w:after="0" w:line="240" w:lineRule="auto"/>
        <w:ind w:left="-851"/>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Достаточный уровень:</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правила рациональной организации труда, включающей в себя упорядоченность действий и самодисциплину;</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самостоятельно находить необходимую для выполнения работы информацию в материалах учебника, рабочей тетради; </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работать с доступной для первоклассников наглядностью: </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 </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осуществлять текущий самоконтроль выполняемых практических действий и корректировку хода практической работы; </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оценить свое изделие (красиво, некрасиво, аккуратное, похоже на образец);</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устанавливать причинно-следственные связи между выполняемыми действиями и их результатами; </w:t>
      </w:r>
    </w:p>
    <w:p w:rsidR="006E48AC" w:rsidRPr="005C2C9E" w:rsidRDefault="006E48AC" w:rsidP="005C2C9E">
      <w:pPr>
        <w:spacing w:after="0" w:line="240" w:lineRule="auto"/>
        <w:ind w:left="-851"/>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выполнять общественные поручения по уборке класса/мастерской после уроков ручного труда.</w:t>
      </w:r>
    </w:p>
    <w:p w:rsidR="006E48AC" w:rsidRPr="005C2C9E" w:rsidRDefault="006E48AC"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 xml:space="preserve">Уровни достижения предметных результатов по учебному предмету «Труд (технология)» на конец 2 класса </w:t>
      </w:r>
    </w:p>
    <w:p w:rsidR="00B2496B" w:rsidRPr="005C2C9E" w:rsidRDefault="006E48AC"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Минимальный уровень:</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знать правила организации рабочего места и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помощью учителя; </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называть виды трудовых работ; </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знать названия и свойства поделочных материалов, используемых на уроках ручного труда во втором классе, правила их хранения, санитарно-гигиенические требования при работе с ними;</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знать названия инструментов, необходимых на уроках ручного труда, их устройство, правила техники безопасной работы колющими и режущими инструментами; </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lastRenderedPageBreak/>
        <w:t>−</w:t>
      </w:r>
      <w:r w:rsidRPr="005C2C9E">
        <w:rPr>
          <w:rFonts w:ascii="Times New Roman" w:hAnsi="Times New Roman" w:cs="Times New Roman"/>
          <w:color w:val="000000" w:themeColor="text1"/>
          <w:sz w:val="24"/>
          <w:szCs w:val="24"/>
        </w:rPr>
        <w:tab/>
        <w:t>называть приемы работы (приемы разметки деталей, примы выделения детали из заготовки, приемы формообразования, приемы соединения деталей, примы отделки изделия), используемые на уроках ручного труда</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анализировать объект, подлежащий изготовлению, выделять и называть его признаки и свойства; </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определять способы соединения деталей с помощью учителя;</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составлять стандартный план работы по пунктам с опорой на предметно-операционный план с помощью учителя; </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работать с доступными материалами (глиной и пластилином, природными материалами, с бумагой и нитками). </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владеть некоторыми технологическими приемами ручной обработки поделочных материалов с помощью учителя. </w:t>
      </w:r>
    </w:p>
    <w:p w:rsidR="006E48AC" w:rsidRPr="005C2C9E" w:rsidRDefault="006E48AC" w:rsidP="005C2C9E">
      <w:pPr>
        <w:spacing w:after="0" w:line="240" w:lineRule="auto"/>
        <w:ind w:left="-709" w:hanging="142"/>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Достаточный уровень</w:t>
      </w:r>
      <w:r w:rsidR="00435BD6" w:rsidRPr="005C2C9E">
        <w:rPr>
          <w:rFonts w:ascii="Times New Roman" w:hAnsi="Times New Roman" w:cs="Times New Roman"/>
          <w:b/>
          <w:color w:val="000000" w:themeColor="text1"/>
          <w:sz w:val="24"/>
          <w:szCs w:val="24"/>
        </w:rPr>
        <w:t>:</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знать правила рациональной организации труда, включающей в себя упорядоченность действий и самодисциплину.</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самостоятельно находить необходимую для выполнения работы информацию в материалах учебника, рабочей тетради; </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работать с доступной для первоклассников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осуществлять текущий самоконтроль выполняемых практических действий и корректировку хода практической работы; оценить свое изделие (красиво, некрасиво, аккуратное, похоже на образец); </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устанавливать причинно-следственные связи между выполняемыми действиями и их результатами;</w:t>
      </w:r>
    </w:p>
    <w:p w:rsidR="006E48AC" w:rsidRPr="005C2C9E" w:rsidRDefault="006E48AC"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выполнять общественные поручения по уборке класса/мастерской после уроков ручного труда.</w:t>
      </w:r>
    </w:p>
    <w:p w:rsidR="00014E05" w:rsidRPr="005C2C9E" w:rsidRDefault="00014E05" w:rsidP="005C2C9E">
      <w:pPr>
        <w:spacing w:after="0" w:line="240" w:lineRule="auto"/>
        <w:ind w:left="-709" w:hanging="142"/>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Уровни достижения предметных результатов по учебному предмету «Труд (технология)» на конец 3 класса</w:t>
      </w:r>
    </w:p>
    <w:p w:rsidR="00014E05" w:rsidRPr="005C2C9E" w:rsidRDefault="00014E05" w:rsidP="005C2C9E">
      <w:pPr>
        <w:spacing w:after="0" w:line="240" w:lineRule="auto"/>
        <w:ind w:left="-709" w:hanging="142"/>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Минимальный уровень:</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знать правила организации рабочего места; </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знать виды трудовых работ, предусмотренные содержанием программы для третьего класса; </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знать названия и свойства поделочных материалов, используемых на уроках ручного труда в третьем классе, правила их хранения и санитарно-гигиенические требования при работе с ними;</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знать названия инструментов и приспособлений, необходимых на уроках ручного труда, их устройство, правила техники безопасной работы колющими и режущими инструментами;</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знать технологические операции (разметка деталей, выделение детали из заготовки; формообразование; сборка изделия; отделка изделия);</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знать приемы работы (разметки деталей по шаблону, с помощью линейки; разрывания, отрывания резания; </w:t>
      </w:r>
      <w:proofErr w:type="spellStart"/>
      <w:r w:rsidRPr="005C2C9E">
        <w:rPr>
          <w:rFonts w:ascii="Times New Roman" w:hAnsi="Times New Roman" w:cs="Times New Roman"/>
          <w:color w:val="000000" w:themeColor="text1"/>
          <w:sz w:val="24"/>
          <w:szCs w:val="24"/>
        </w:rPr>
        <w:t>сминания</w:t>
      </w:r>
      <w:proofErr w:type="spellEnd"/>
      <w:r w:rsidRPr="005C2C9E">
        <w:rPr>
          <w:rFonts w:ascii="Times New Roman" w:hAnsi="Times New Roman" w:cs="Times New Roman"/>
          <w:color w:val="000000" w:themeColor="text1"/>
          <w:sz w:val="24"/>
          <w:szCs w:val="24"/>
        </w:rPr>
        <w:t>, сгибания; склеивания, сшивания, плетения, соединения деталей с помощью винта и гайки; вышивания, аппликация).</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подготавливать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частичной помощью учителя и самостоятельно; </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разбирать объект, подлежащий изготовлению, выделять и называть его признаки и свойства с частичной помощью учителя и самостоятельно;</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определять способы соединения деталей с частичной помощью учителя и самостоятельно;</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составлять стандартный план работы по пунктам с опорой на предметно-операционный план с частичной помощью учителя и самостоятельно; </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работать с доступными материалами (с бумагой и картоном, текстильными материалами, древесиной и проволокой). </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владеть некоторыми технологическими операциями и приемами ручной обработки поделочных материалов с частичной помощью учителя и самостоятельно.</w:t>
      </w:r>
    </w:p>
    <w:p w:rsidR="00014E05" w:rsidRPr="005C2C9E" w:rsidRDefault="00014E05" w:rsidP="005C2C9E">
      <w:pPr>
        <w:spacing w:after="0" w:line="240" w:lineRule="auto"/>
        <w:ind w:left="-709" w:hanging="142"/>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Достаточный уровень:</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lastRenderedPageBreak/>
        <w:t>−</w:t>
      </w:r>
      <w:r w:rsidRPr="005C2C9E">
        <w:rPr>
          <w:rFonts w:ascii="Times New Roman" w:hAnsi="Times New Roman" w:cs="Times New Roman"/>
          <w:color w:val="000000" w:themeColor="text1"/>
          <w:sz w:val="24"/>
          <w:szCs w:val="24"/>
        </w:rPr>
        <w:tab/>
        <w:t>знать правила рациональной организации труда, включающей в себя упорядоченность действий и самодисциплину;</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название инструментов и их устройство, правила обращения с ними и рациональное использование их в том или ином виде работы;</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физические и художественно-выразительные свойства материалов, с которыми работают на уроках ручного труда.</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самостоятельно находить необходимую для выполнения работы информацию в материалах учебника, рабочей тетради; </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работать с доступной для третьеклассников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самостоятельно рассматривать образец несложного изделия, определять его признаки и свойства и планировать ход работы над изделием;</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 xml:space="preserve">осуществлять текущий самоконтроль выполняемых практических действий и корректировку хода практической работы; </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оценить свое изделие (красиво, некрасиво, аккуратное, похоже на образец); устанавливать причинно-следственные связи между выполняемыми действиями и их результатами;</w:t>
      </w:r>
    </w:p>
    <w:p w:rsidR="00014E05" w:rsidRPr="005C2C9E" w:rsidRDefault="00014E05" w:rsidP="005C2C9E">
      <w:pPr>
        <w:spacing w:after="0" w:line="240" w:lineRule="auto"/>
        <w:ind w:left="-709" w:hanging="142"/>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выполнять общественные поручения по уборке класса после уроков ручного труда.</w:t>
      </w:r>
    </w:p>
    <w:p w:rsidR="006E48AC" w:rsidRPr="005C2C9E" w:rsidRDefault="00014E05"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Уровни достижения предметных результатов по учебному предмету «Труд (технология)» на конец 4 класса</w:t>
      </w:r>
    </w:p>
    <w:p w:rsidR="00014E05" w:rsidRPr="005C2C9E" w:rsidRDefault="00014E05"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Минимальный уровень:</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−знать правила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−знать виды трудовых работ;</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−знать названия и некоторые свойства поделочных материалов, используемых на уроках ручного труда; знать и соблюдать правила их хранения, санитарно-гигиенические требования при работе с ними;</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−знать названия инструментов, необходимых на уроках ручного труда, их устройства, правила техники безопасной работы с колющими и режущими инструментами;</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−знать приемы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−анализировать объект, подлежащий изготовлению, выделять и называть его признаки и свойства; определять способы соединения деталей;</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−пользоваться доступными технологическими (и инструкционными) картами;</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−составлять стандартный план работы по пунктам;</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 владеть некоторыми технологическими приемами ручной обработки материалов;</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−работать с доступными материалами;</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 xml:space="preserve">−использовать в работе доступные материалы (глину и пластилин; природный материал; бумагу и картон; нитки и ткань; проволоку и металл; древесину; конструировать из </w:t>
      </w:r>
      <w:proofErr w:type="spellStart"/>
      <w:r w:rsidRPr="005C2C9E">
        <w:rPr>
          <w:rFonts w:ascii="Times New Roman" w:hAnsi="Times New Roman" w:cs="Times New Roman"/>
          <w:color w:val="000000" w:themeColor="text1"/>
          <w:sz w:val="24"/>
          <w:szCs w:val="24"/>
        </w:rPr>
        <w:t>металлоконструктора</w:t>
      </w:r>
      <w:proofErr w:type="spellEnd"/>
      <w:r w:rsidRPr="005C2C9E">
        <w:rPr>
          <w:rFonts w:ascii="Times New Roman" w:hAnsi="Times New Roman" w:cs="Times New Roman"/>
          <w:color w:val="000000" w:themeColor="text1"/>
          <w:sz w:val="24"/>
          <w:szCs w:val="24"/>
        </w:rPr>
        <w:t>);</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−выполнять несложный ремонт одежды.</w:t>
      </w:r>
    </w:p>
    <w:p w:rsidR="00014E05" w:rsidRPr="005C2C9E" w:rsidRDefault="00014E05"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Достаточный уровень:</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−знать правила рациональной организации труда, включающей в себя упорядоченность действий и самодисциплину;</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−знать об исторической, культурной и эстетической ценности вещей;</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−знать виды художественных ремесел;</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 находить необходимую информацию в материалах учебника, рабочей тетради;</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−знать и использовать правила безопасной работы с режущими и колющими инструментами, соблюдать санитарные и гигиенические требованиями при выполнении трудовых работ;</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 xml:space="preserve">−осознанно подбирать материалы по физическим, декоративно-художественным и конструктивным свойствам; </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lastRenderedPageBreak/>
        <w:t>−отбирать оптимальные и доступные технологические приемы ручной обработки в зависимости от свойств материалов и поставленных целей, экономно расходовать материалы;</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−использовать в работе разнообразную наглядность: составлять план работы над изделием с опорой на предметно-операционные и графические планы, распознавать простейшие технические рисунки, схемы, чертежи, читать их и выполнять действия в соответствии с ними в процессе изготовления изделия;</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−осуществлять текущий самоконтроль выполняемых практических действий и корректировать ход практической работы;</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−оценивать свои изделия (красиво, некрасиво, аккуратно, похоже на образец);</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−устанавливать причинно-следственные связи между выполняемыми действиями и их результатами;</w:t>
      </w:r>
    </w:p>
    <w:p w:rsidR="00014E05"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−выполнять общественные поручения по уборке класса (мастерской) после уроков трудового обучения.</w:t>
      </w:r>
    </w:p>
    <w:p w:rsidR="0085406F" w:rsidRPr="005C2C9E" w:rsidRDefault="0085406F" w:rsidP="005C2C9E">
      <w:pPr>
        <w:spacing w:after="0" w:line="240" w:lineRule="auto"/>
        <w:ind w:left="-709"/>
        <w:jc w:val="both"/>
        <w:rPr>
          <w:rFonts w:ascii="Times New Roman" w:hAnsi="Times New Roman" w:cs="Times New Roman"/>
          <w:color w:val="000000" w:themeColor="text1"/>
          <w:sz w:val="24"/>
          <w:szCs w:val="24"/>
        </w:rPr>
      </w:pPr>
    </w:p>
    <w:p w:rsidR="00014E05" w:rsidRPr="005C2C9E" w:rsidRDefault="00014E05"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Содержание учебного предмета</w:t>
      </w:r>
    </w:p>
    <w:p w:rsidR="00014E05" w:rsidRPr="005C2C9E" w:rsidRDefault="00014E05"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1 класса</w:t>
      </w:r>
    </w:p>
    <w:p w:rsidR="00014E05" w:rsidRPr="005C2C9E" w:rsidRDefault="00B2496B"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ab/>
      </w:r>
      <w:r w:rsidRPr="005C2C9E">
        <w:rPr>
          <w:rFonts w:ascii="Times New Roman" w:hAnsi="Times New Roman" w:cs="Times New Roman"/>
          <w:color w:val="000000" w:themeColor="text1"/>
          <w:sz w:val="24"/>
          <w:szCs w:val="24"/>
        </w:rPr>
        <w:tab/>
      </w:r>
      <w:r w:rsidR="00014E05" w:rsidRPr="005C2C9E">
        <w:rPr>
          <w:rFonts w:ascii="Times New Roman" w:hAnsi="Times New Roman" w:cs="Times New Roman"/>
          <w:color w:val="000000" w:themeColor="text1"/>
          <w:sz w:val="24"/>
          <w:szCs w:val="24"/>
        </w:rPr>
        <w:t>Обучение ручному труду способствует развитию созидательных возможностей личности, творческих способностей и формированию мотивации успеха и достижений на основе предметно-преобразующей деятельности.</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Рабочая программа по предмету «Ручной труд» в первом классе определяет содержание и уровень основных знаний и умений по ручной обработке наиболее доступных для обучающихся c умственной отсталостью материалов (пластилин, глина, бумага, нитки, природные материалы) и направлена на коррекцию интеллектуальных и физических недостатков с учетом их возрастных особенностей, которая предусматривает:</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аналитико-синтетической деятельности, деятельности сравнения, обобщения;</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совершенствование умения ориентироваться в задании, планировании работы, последовательном изготовлении изделия;</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B2496B"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 xml:space="preserve"> Систематическое обучение ручному труду в первом классе предполагает следующие виды: «Работа с глиной и пластилином», «Работа с природными материалами», «Работа с бумагой и картоном», «Работа с нитками».</w:t>
      </w:r>
    </w:p>
    <w:p w:rsidR="0085406F" w:rsidRPr="005C2C9E" w:rsidRDefault="0085406F" w:rsidP="0085406F">
      <w:pPr>
        <w:spacing w:after="0" w:line="240" w:lineRule="auto"/>
        <w:jc w:val="both"/>
        <w:rPr>
          <w:rFonts w:ascii="Times New Roman" w:hAnsi="Times New Roman" w:cs="Times New Roman"/>
          <w:color w:val="000000" w:themeColor="text1"/>
          <w:sz w:val="24"/>
          <w:szCs w:val="24"/>
        </w:rPr>
      </w:pPr>
    </w:p>
    <w:p w:rsidR="00014E05" w:rsidRPr="005C2C9E" w:rsidRDefault="00014E05"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Содержание учебного предмета</w:t>
      </w:r>
    </w:p>
    <w:p w:rsidR="00014E05" w:rsidRPr="005C2C9E" w:rsidRDefault="00014E05" w:rsidP="0085406F">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2 класс</w:t>
      </w:r>
      <w:r w:rsidR="00B2496B" w:rsidRPr="005C2C9E">
        <w:rPr>
          <w:rFonts w:ascii="Times New Roman" w:hAnsi="Times New Roman" w:cs="Times New Roman"/>
          <w:b/>
          <w:color w:val="000000" w:themeColor="text1"/>
          <w:sz w:val="24"/>
          <w:szCs w:val="24"/>
        </w:rPr>
        <w:t> </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 xml:space="preserve">  Содержание обучения во втором классе является логическим продолжением обучения в первом классе. В связи с этим обучение ручному труду строится на базе ранее приобретенных обучающимися знаний, умений и навыков и направлено на выработку их устойчивости, что является предпосылкой будущего качественного выполнения практических работ. </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 xml:space="preserve">  Обучение ручному труду спланировано с учетом повторения и расширения знаний, полученных в первом классе: о рукотворных предметах; о культуре труда (соблюдение техники безопасности, организация рабочего места и др.); о видах ручного труда («Работа с глиной и пластилином», «Работа с бумагой и картоном», «Работа с природными материалами», «Работа с нитками») и направлено на коррекцию интеллектуальных и физических недостатков с учетом их возрастных особенностей, которая предусматривает:</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lastRenderedPageBreak/>
        <w:t>−</w:t>
      </w:r>
      <w:r w:rsidRPr="005C2C9E">
        <w:rPr>
          <w:rFonts w:ascii="Times New Roman" w:hAnsi="Times New Roman" w:cs="Times New Roman"/>
          <w:color w:val="000000" w:themeColor="text1"/>
          <w:sz w:val="24"/>
          <w:szCs w:val="24"/>
        </w:rPr>
        <w:tab/>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развитие аналитико-синтетической деятельности, деятельности сравнения, обобщения;</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совершенствование умения ориентироваться в задании, планировании работы, последовательном изготовлении изделия;</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w:t>
      </w:r>
      <w:r w:rsidRPr="005C2C9E">
        <w:rPr>
          <w:rFonts w:ascii="Times New Roman" w:hAnsi="Times New Roman" w:cs="Times New Roman"/>
          <w:color w:val="000000" w:themeColor="text1"/>
          <w:sz w:val="24"/>
          <w:szCs w:val="24"/>
        </w:rPr>
        <w:tab/>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B2496B"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Во втором классе обучающиеся получают технологические сведения о новых материалах (ткань, пуговицы, картон и др.); видах труда («Работа с тканью», «Работа с тесьмой», «Работа с картоном»); о предметах, истории их создания и использования в организации обыденной жизни и праздника.</w:t>
      </w:r>
    </w:p>
    <w:p w:rsidR="0085406F" w:rsidRPr="005C2C9E" w:rsidRDefault="0085406F" w:rsidP="005C2C9E">
      <w:pPr>
        <w:spacing w:after="0" w:line="240" w:lineRule="auto"/>
        <w:ind w:left="-709"/>
        <w:jc w:val="both"/>
        <w:rPr>
          <w:rFonts w:ascii="Times New Roman" w:hAnsi="Times New Roman" w:cs="Times New Roman"/>
          <w:color w:val="000000" w:themeColor="text1"/>
          <w:sz w:val="24"/>
          <w:szCs w:val="24"/>
        </w:rPr>
      </w:pPr>
    </w:p>
    <w:p w:rsidR="00014E05" w:rsidRPr="005C2C9E" w:rsidRDefault="00014E05"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Содержание учебного предмета</w:t>
      </w:r>
    </w:p>
    <w:p w:rsidR="00014E05" w:rsidRPr="005C2C9E" w:rsidRDefault="00014E05"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3 класс </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 xml:space="preserve">Учебный материал для третьего класса планируется с учетом повторения, закрепления и совершенствования знаний, умений и навыков, полученных школьниками во втором классе. Особенностью обучения в третьем классе является расширение спектра видов работы: «Работа с проволокой», «Работа с древесиной», «Работа с металлом и </w:t>
      </w:r>
      <w:proofErr w:type="spellStart"/>
      <w:r w:rsidRPr="005C2C9E">
        <w:rPr>
          <w:rFonts w:ascii="Times New Roman" w:hAnsi="Times New Roman" w:cs="Times New Roman"/>
          <w:color w:val="000000" w:themeColor="text1"/>
          <w:sz w:val="24"/>
          <w:szCs w:val="24"/>
        </w:rPr>
        <w:t>металлоконструктором</w:t>
      </w:r>
      <w:proofErr w:type="spellEnd"/>
      <w:r w:rsidRPr="005C2C9E">
        <w:rPr>
          <w:rFonts w:ascii="Times New Roman" w:hAnsi="Times New Roman" w:cs="Times New Roman"/>
          <w:color w:val="000000" w:themeColor="text1"/>
          <w:sz w:val="24"/>
          <w:szCs w:val="24"/>
        </w:rPr>
        <w:t>». Программный материал направлен на формирование у обучающихся с умственной отсталостью представлений о видах труда близких к деятельности столяра, переплетчика, слесаря, швеи.</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 xml:space="preserve">Отличительной особенностью обучения в третьем классе является увеличение степени самостоятельности обучающихся. Анализ образцов изделий предлагается проводить самостоятельно или с частичной помощью учителя. В помощь детям при создании полного и отчетливого образа будущего изделия не исключаются вспомогательные вопросы учителя или сформулированные вопросы в учебнике. Продолжается работа по выработке умений составления «стандартного плана работы» (разметка детали, выделение детали из заготовки, формообразование, сборка изделия, отделка изделия) с опорой на графические и предметно-операционные планы. </w:t>
      </w:r>
    </w:p>
    <w:p w:rsidR="00014E05"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Обучающиеся с умственной отсталостью ограничены в выборе профессии, поэтому требуются значительные усилия по их профессиональной ориентации. Начиная с третьего класса, усиливается работа по формирование интереса именно к тем профессиям, обучение которым организовано в каждой конкретной образовательной организации. В связи с этим программой предусматривается организация и проведение экскурсий в школьные мастерские.</w:t>
      </w:r>
    </w:p>
    <w:p w:rsidR="0085406F" w:rsidRPr="005C2C9E" w:rsidRDefault="0085406F" w:rsidP="005C2C9E">
      <w:pPr>
        <w:spacing w:after="0" w:line="240" w:lineRule="auto"/>
        <w:ind w:left="-709"/>
        <w:jc w:val="both"/>
        <w:rPr>
          <w:rFonts w:ascii="Times New Roman" w:hAnsi="Times New Roman" w:cs="Times New Roman"/>
          <w:color w:val="000000" w:themeColor="text1"/>
          <w:sz w:val="24"/>
          <w:szCs w:val="24"/>
        </w:rPr>
      </w:pPr>
    </w:p>
    <w:p w:rsidR="00014E05" w:rsidRPr="005C2C9E" w:rsidRDefault="00014E05"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Содержание учебного предмета</w:t>
      </w:r>
    </w:p>
    <w:p w:rsidR="00014E05" w:rsidRPr="005C2C9E" w:rsidRDefault="00014E05" w:rsidP="005C2C9E">
      <w:pPr>
        <w:spacing w:after="0" w:line="240" w:lineRule="auto"/>
        <w:ind w:left="-709"/>
        <w:jc w:val="both"/>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4 класс </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Учебный материал для четвертого класса планируется с учетом повторения, закрепления и совершенствования знаний, умений и навыков, полученных школьниками во третьем классе. Особенностью обучения в четвертом классе является расширение спектра видов работы. Программный материал направлен на формирование у обучающихся с умственной отсталостью представлений о видах труда близких к работе столяра, переплетчика, слесаря, швеи.</w:t>
      </w:r>
    </w:p>
    <w:p w:rsidR="00014E05" w:rsidRPr="005C2C9E" w:rsidRDefault="00014E05" w:rsidP="005C2C9E">
      <w:pPr>
        <w:spacing w:after="0" w:line="240" w:lineRule="auto"/>
        <w:ind w:left="-709"/>
        <w:jc w:val="both"/>
        <w:rPr>
          <w:rFonts w:ascii="Times New Roman" w:hAnsi="Times New Roman" w:cs="Times New Roman"/>
          <w:color w:val="000000" w:themeColor="text1"/>
          <w:sz w:val="24"/>
          <w:szCs w:val="24"/>
        </w:rPr>
      </w:pPr>
      <w:r w:rsidRPr="005C2C9E">
        <w:rPr>
          <w:rFonts w:ascii="Times New Roman" w:hAnsi="Times New Roman" w:cs="Times New Roman"/>
          <w:color w:val="000000" w:themeColor="text1"/>
          <w:sz w:val="24"/>
          <w:szCs w:val="24"/>
        </w:rPr>
        <w:t>В четвертом классе формирование первоначальных трудовых умений и навыков завершается, но по-прежнему в течение всего года активно ведется работа по поддержанию интереса к труду в самых различных формах. Для подачи учебного материала необходимо использовать разные методы, вносить в обучение элементы занимательности и игры, давать посильные и общественно значимые задания, бережно относиться к результатам детской деятельности.</w:t>
      </w:r>
    </w:p>
    <w:p w:rsidR="005C2C9E" w:rsidRDefault="005C2C9E" w:rsidP="0085406F">
      <w:pPr>
        <w:spacing w:after="0" w:line="240" w:lineRule="auto"/>
        <w:jc w:val="both"/>
        <w:rPr>
          <w:rFonts w:ascii="Times New Roman" w:hAnsi="Times New Roman" w:cs="Times New Roman"/>
          <w:b/>
          <w:color w:val="000000" w:themeColor="text1"/>
          <w:sz w:val="24"/>
          <w:szCs w:val="24"/>
        </w:rPr>
      </w:pPr>
    </w:p>
    <w:p w:rsidR="005C2C9E" w:rsidRDefault="005C2C9E" w:rsidP="005C2C9E">
      <w:pPr>
        <w:spacing w:after="0" w:line="240" w:lineRule="auto"/>
        <w:ind w:left="-709"/>
        <w:jc w:val="both"/>
        <w:rPr>
          <w:rFonts w:ascii="Times New Roman" w:hAnsi="Times New Roman" w:cs="Times New Roman"/>
          <w:b/>
          <w:color w:val="000000" w:themeColor="text1"/>
          <w:sz w:val="24"/>
          <w:szCs w:val="24"/>
        </w:rPr>
      </w:pPr>
    </w:p>
    <w:p w:rsidR="005C2C9E" w:rsidRDefault="005C2C9E" w:rsidP="005C2C9E">
      <w:pPr>
        <w:spacing w:after="0" w:line="240" w:lineRule="auto"/>
        <w:ind w:left="-709"/>
        <w:jc w:val="both"/>
        <w:rPr>
          <w:rFonts w:ascii="Times New Roman" w:hAnsi="Times New Roman" w:cs="Times New Roman"/>
          <w:b/>
          <w:color w:val="000000" w:themeColor="text1"/>
          <w:sz w:val="24"/>
          <w:szCs w:val="24"/>
        </w:rPr>
      </w:pPr>
    </w:p>
    <w:p w:rsidR="00014E05" w:rsidRPr="005C2C9E" w:rsidRDefault="00014E05" w:rsidP="0085406F">
      <w:pPr>
        <w:spacing w:after="0" w:line="240" w:lineRule="auto"/>
        <w:ind w:left="-709"/>
        <w:jc w:val="center"/>
        <w:rPr>
          <w:rFonts w:ascii="Times New Roman" w:hAnsi="Times New Roman" w:cs="Times New Roman"/>
          <w:b/>
          <w:color w:val="000000" w:themeColor="text1"/>
          <w:sz w:val="24"/>
          <w:szCs w:val="24"/>
        </w:rPr>
      </w:pPr>
      <w:r w:rsidRPr="005C2C9E">
        <w:rPr>
          <w:rFonts w:ascii="Times New Roman" w:hAnsi="Times New Roman" w:cs="Times New Roman"/>
          <w:b/>
          <w:color w:val="000000" w:themeColor="text1"/>
          <w:sz w:val="24"/>
          <w:szCs w:val="24"/>
        </w:rPr>
        <w:t>Тематическое планирование</w:t>
      </w:r>
    </w:p>
    <w:p w:rsidR="00014E05" w:rsidRDefault="00014E05" w:rsidP="005C2C9E">
      <w:pPr>
        <w:spacing w:after="0" w:line="240" w:lineRule="auto"/>
        <w:ind w:left="-709"/>
        <w:jc w:val="center"/>
        <w:rPr>
          <w:rFonts w:ascii="Times New Roman" w:hAnsi="Times New Roman" w:cs="Times New Roman"/>
          <w:b/>
          <w:sz w:val="24"/>
          <w:szCs w:val="24"/>
        </w:rPr>
      </w:pPr>
      <w:r w:rsidRPr="00014E05">
        <w:rPr>
          <w:rFonts w:ascii="Times New Roman" w:hAnsi="Times New Roman" w:cs="Times New Roman"/>
          <w:b/>
          <w:sz w:val="24"/>
          <w:szCs w:val="24"/>
        </w:rPr>
        <w:t>1 класс</w:t>
      </w:r>
    </w:p>
    <w:tbl>
      <w:tblPr>
        <w:tblW w:w="9348" w:type="dxa"/>
        <w:tblInd w:w="-108" w:type="dxa"/>
        <w:tblBorders>
          <w:top w:val="single" w:sz="4" w:space="0" w:color="7F7F7F"/>
          <w:left w:val="single" w:sz="4" w:space="0" w:color="BFBFBF"/>
          <w:bottom w:val="single" w:sz="4" w:space="0" w:color="7F7F7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549"/>
        <w:gridCol w:w="5969"/>
        <w:gridCol w:w="992"/>
        <w:gridCol w:w="1838"/>
      </w:tblGrid>
      <w:tr w:rsidR="005769A4" w:rsidTr="005769A4">
        <w:tc>
          <w:tcPr>
            <w:tcW w:w="549" w:type="dxa"/>
            <w:tcBorders>
              <w:top w:val="single" w:sz="4" w:space="0" w:color="7F7F7F"/>
              <w:left w:val="single" w:sz="4" w:space="0" w:color="BFBFBF"/>
              <w:bottom w:val="single" w:sz="4" w:space="0" w:color="BFBFBF"/>
              <w:right w:val="single" w:sz="4" w:space="0" w:color="BFBFBF"/>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967" w:type="dxa"/>
            <w:tcBorders>
              <w:top w:val="single" w:sz="4" w:space="0" w:color="7F7F7F"/>
              <w:left w:val="single" w:sz="4" w:space="0" w:color="BFBFBF"/>
              <w:bottom w:val="single" w:sz="4" w:space="0" w:color="BFBFBF"/>
              <w:right w:val="single" w:sz="4" w:space="0" w:color="BFBFBF"/>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992" w:type="dxa"/>
            <w:tcBorders>
              <w:top w:val="single" w:sz="4" w:space="0" w:color="7F7F7F"/>
              <w:left w:val="single" w:sz="4" w:space="0" w:color="BFBFBF"/>
              <w:bottom w:val="single" w:sz="4" w:space="0" w:color="BFBFBF"/>
              <w:right w:val="single" w:sz="4" w:space="0" w:color="BFBFBF"/>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часов</w:t>
            </w:r>
          </w:p>
        </w:tc>
        <w:tc>
          <w:tcPr>
            <w:tcW w:w="1837" w:type="dxa"/>
            <w:tcBorders>
              <w:top w:val="single" w:sz="4" w:space="0" w:color="7F7F7F"/>
              <w:left w:val="single" w:sz="4" w:space="0" w:color="BFBFBF"/>
              <w:bottom w:val="single" w:sz="4" w:space="0" w:color="BFBFBF"/>
              <w:right w:val="single" w:sz="4" w:space="0" w:color="BFBFBF"/>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5769A4" w:rsidTr="005769A4">
        <w:tc>
          <w:tcPr>
            <w:tcW w:w="549" w:type="dxa"/>
            <w:tcBorders>
              <w:top w:val="single" w:sz="4" w:space="0" w:color="BFBFBF"/>
              <w:left w:val="single" w:sz="4" w:space="0" w:color="BFBFBF"/>
              <w:bottom w:val="single" w:sz="4" w:space="0" w:color="BFBFBF"/>
              <w:right w:val="single" w:sz="4" w:space="0" w:color="BFBFBF"/>
            </w:tcBorders>
            <w:hideMark/>
          </w:tcPr>
          <w:p w:rsidR="005769A4" w:rsidRDefault="005769A4" w:rsidP="005C2C9E">
            <w:pPr>
              <w:numPr>
                <w:ilvl w:val="0"/>
                <w:numId w:val="5"/>
              </w:num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967"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Введение</w:t>
            </w:r>
          </w:p>
        </w:tc>
        <w:tc>
          <w:tcPr>
            <w:tcW w:w="992"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37" w:type="dxa"/>
            <w:tcBorders>
              <w:top w:val="single" w:sz="4" w:space="0" w:color="BFBFBF"/>
              <w:left w:val="single" w:sz="4" w:space="0" w:color="BFBFBF"/>
              <w:bottom w:val="single" w:sz="4" w:space="0" w:color="BFBFBF"/>
              <w:right w:val="single" w:sz="4" w:space="0" w:color="BFBFBF"/>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5769A4" w:rsidTr="005769A4">
        <w:tc>
          <w:tcPr>
            <w:tcW w:w="549" w:type="dxa"/>
            <w:tcBorders>
              <w:top w:val="single" w:sz="4" w:space="0" w:color="BFBFBF"/>
              <w:left w:val="single" w:sz="4" w:space="0" w:color="BFBFBF"/>
              <w:bottom w:val="single" w:sz="4" w:space="0" w:color="BFBFBF"/>
              <w:right w:val="single" w:sz="4" w:space="0" w:color="BFBFBF"/>
            </w:tcBorders>
          </w:tcPr>
          <w:p w:rsidR="005769A4" w:rsidRDefault="005769A4" w:rsidP="005C2C9E">
            <w:pPr>
              <w:numPr>
                <w:ilvl w:val="0"/>
                <w:numId w:val="5"/>
              </w:numPr>
              <w:spacing w:after="0" w:line="240" w:lineRule="auto"/>
              <w:jc w:val="center"/>
              <w:rPr>
                <w:rFonts w:ascii="Times New Roman" w:eastAsia="Times New Roman" w:hAnsi="Times New Roman" w:cs="Times New Roman"/>
                <w:sz w:val="24"/>
                <w:szCs w:val="24"/>
              </w:rPr>
            </w:pPr>
          </w:p>
        </w:tc>
        <w:tc>
          <w:tcPr>
            <w:tcW w:w="5967"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глиной и пластилином</w:t>
            </w:r>
          </w:p>
        </w:tc>
        <w:tc>
          <w:tcPr>
            <w:tcW w:w="992"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37" w:type="dxa"/>
            <w:tcBorders>
              <w:top w:val="single" w:sz="4" w:space="0" w:color="BFBFBF"/>
              <w:left w:val="single" w:sz="4" w:space="0" w:color="BFBFBF"/>
              <w:bottom w:val="single" w:sz="4" w:space="0" w:color="BFBFBF"/>
              <w:right w:val="single" w:sz="4" w:space="0" w:color="BFBFBF"/>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5769A4" w:rsidTr="005769A4">
        <w:tc>
          <w:tcPr>
            <w:tcW w:w="549" w:type="dxa"/>
            <w:tcBorders>
              <w:top w:val="single" w:sz="4" w:space="0" w:color="BFBFBF"/>
              <w:left w:val="single" w:sz="4" w:space="0" w:color="BFBFBF"/>
              <w:bottom w:val="single" w:sz="4" w:space="0" w:color="BFBFBF"/>
              <w:right w:val="single" w:sz="4" w:space="0" w:color="BFBFBF"/>
            </w:tcBorders>
          </w:tcPr>
          <w:p w:rsidR="005769A4" w:rsidRDefault="005769A4" w:rsidP="005C2C9E">
            <w:pPr>
              <w:numPr>
                <w:ilvl w:val="0"/>
                <w:numId w:val="5"/>
              </w:numPr>
              <w:spacing w:after="0" w:line="240" w:lineRule="auto"/>
              <w:jc w:val="both"/>
              <w:rPr>
                <w:rFonts w:ascii="Times New Roman" w:eastAsia="Times New Roman" w:hAnsi="Times New Roman" w:cs="Times New Roman"/>
                <w:sz w:val="24"/>
                <w:szCs w:val="24"/>
              </w:rPr>
            </w:pPr>
          </w:p>
        </w:tc>
        <w:tc>
          <w:tcPr>
            <w:tcW w:w="5967"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tc>
        <w:tc>
          <w:tcPr>
            <w:tcW w:w="992"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837" w:type="dxa"/>
            <w:tcBorders>
              <w:top w:val="single" w:sz="4" w:space="0" w:color="BFBFBF"/>
              <w:left w:val="single" w:sz="4" w:space="0" w:color="BFBFBF"/>
              <w:bottom w:val="single" w:sz="4" w:space="0" w:color="BFBFBF"/>
              <w:right w:val="single" w:sz="4" w:space="0" w:color="BFBFBF"/>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5769A4" w:rsidTr="005769A4">
        <w:tc>
          <w:tcPr>
            <w:tcW w:w="549" w:type="dxa"/>
            <w:tcBorders>
              <w:top w:val="single" w:sz="4" w:space="0" w:color="BFBFBF"/>
              <w:left w:val="single" w:sz="4" w:space="0" w:color="BFBFBF"/>
              <w:bottom w:val="single" w:sz="4" w:space="0" w:color="BFBFBF"/>
              <w:right w:val="single" w:sz="4" w:space="0" w:color="BFBFBF"/>
            </w:tcBorders>
          </w:tcPr>
          <w:p w:rsidR="005769A4" w:rsidRDefault="005769A4" w:rsidP="005C2C9E">
            <w:pPr>
              <w:numPr>
                <w:ilvl w:val="0"/>
                <w:numId w:val="5"/>
              </w:numPr>
              <w:spacing w:after="0" w:line="240" w:lineRule="auto"/>
              <w:jc w:val="both"/>
              <w:rPr>
                <w:rFonts w:ascii="Times New Roman" w:eastAsia="Times New Roman" w:hAnsi="Times New Roman" w:cs="Times New Roman"/>
                <w:sz w:val="24"/>
                <w:szCs w:val="24"/>
              </w:rPr>
            </w:pPr>
          </w:p>
        </w:tc>
        <w:tc>
          <w:tcPr>
            <w:tcW w:w="5967"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бумагой и картоном</w:t>
            </w:r>
          </w:p>
        </w:tc>
        <w:tc>
          <w:tcPr>
            <w:tcW w:w="992"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837" w:type="dxa"/>
            <w:tcBorders>
              <w:top w:val="single" w:sz="4" w:space="0" w:color="BFBFBF"/>
              <w:left w:val="single" w:sz="4" w:space="0" w:color="BFBFBF"/>
              <w:bottom w:val="single" w:sz="4" w:space="0" w:color="BFBFBF"/>
              <w:right w:val="single" w:sz="4" w:space="0" w:color="BFBFBF"/>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5769A4" w:rsidTr="005769A4">
        <w:tc>
          <w:tcPr>
            <w:tcW w:w="549" w:type="dxa"/>
            <w:tcBorders>
              <w:top w:val="single" w:sz="4" w:space="0" w:color="BFBFBF"/>
              <w:left w:val="single" w:sz="4" w:space="0" w:color="BFBFBF"/>
              <w:bottom w:val="single" w:sz="4" w:space="0" w:color="BFBFBF"/>
              <w:right w:val="single" w:sz="4" w:space="0" w:color="BFBFBF"/>
            </w:tcBorders>
          </w:tcPr>
          <w:p w:rsidR="005769A4" w:rsidRDefault="005769A4" w:rsidP="005C2C9E">
            <w:pPr>
              <w:numPr>
                <w:ilvl w:val="0"/>
                <w:numId w:val="5"/>
              </w:numPr>
              <w:spacing w:after="0" w:line="240" w:lineRule="auto"/>
              <w:jc w:val="both"/>
              <w:rPr>
                <w:rFonts w:ascii="Times New Roman" w:eastAsia="Times New Roman" w:hAnsi="Times New Roman" w:cs="Times New Roman"/>
                <w:sz w:val="24"/>
                <w:szCs w:val="24"/>
              </w:rPr>
            </w:pPr>
          </w:p>
        </w:tc>
        <w:tc>
          <w:tcPr>
            <w:tcW w:w="5967"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нитками </w:t>
            </w:r>
          </w:p>
        </w:tc>
        <w:tc>
          <w:tcPr>
            <w:tcW w:w="992"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837" w:type="dxa"/>
            <w:tcBorders>
              <w:top w:val="single" w:sz="4" w:space="0" w:color="BFBFBF"/>
              <w:left w:val="single" w:sz="4" w:space="0" w:color="BFBFBF"/>
              <w:bottom w:val="single" w:sz="4" w:space="0" w:color="BFBFBF"/>
              <w:right w:val="single" w:sz="4" w:space="0" w:color="BFBFBF"/>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5769A4" w:rsidTr="005769A4">
        <w:tc>
          <w:tcPr>
            <w:tcW w:w="6516" w:type="dxa"/>
            <w:gridSpan w:val="2"/>
            <w:tcBorders>
              <w:top w:val="single" w:sz="4" w:space="0" w:color="BFBFBF"/>
              <w:left w:val="single" w:sz="4" w:space="0" w:color="BFBFBF"/>
              <w:bottom w:val="single" w:sz="4" w:space="0" w:color="7F7F7F"/>
              <w:right w:val="single" w:sz="4" w:space="0" w:color="000000"/>
            </w:tcBorders>
            <w:hideMark/>
          </w:tcPr>
          <w:p w:rsidR="005769A4" w:rsidRDefault="005769A4" w:rsidP="005C2C9E">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992"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1837" w:type="dxa"/>
            <w:tcBorders>
              <w:top w:val="single" w:sz="4" w:space="0" w:color="BFBFBF"/>
              <w:left w:val="single" w:sz="4" w:space="0" w:color="BFBFBF"/>
              <w:bottom w:val="single" w:sz="4" w:space="0" w:color="7F7F7F"/>
              <w:right w:val="single" w:sz="4" w:space="0" w:color="BFBFBF"/>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014E05" w:rsidRPr="00014E05" w:rsidRDefault="00014E05" w:rsidP="005C2C9E">
      <w:pPr>
        <w:spacing w:after="0" w:line="240" w:lineRule="auto"/>
        <w:ind w:left="-709"/>
        <w:jc w:val="center"/>
        <w:rPr>
          <w:rFonts w:ascii="Times New Roman" w:hAnsi="Times New Roman" w:cs="Times New Roman"/>
          <w:b/>
          <w:sz w:val="24"/>
          <w:szCs w:val="24"/>
        </w:rPr>
      </w:pPr>
    </w:p>
    <w:p w:rsidR="005769A4" w:rsidRDefault="005769A4" w:rsidP="005C2C9E">
      <w:pPr>
        <w:spacing w:after="0" w:line="240" w:lineRule="auto"/>
        <w:ind w:left="-709"/>
        <w:jc w:val="center"/>
        <w:rPr>
          <w:rFonts w:ascii="Times New Roman" w:hAnsi="Times New Roman" w:cs="Times New Roman"/>
          <w:sz w:val="24"/>
          <w:szCs w:val="24"/>
        </w:rPr>
      </w:pPr>
    </w:p>
    <w:p w:rsidR="005769A4" w:rsidRPr="005769A4" w:rsidRDefault="005769A4" w:rsidP="005C2C9E">
      <w:pPr>
        <w:spacing w:after="0" w:line="240" w:lineRule="auto"/>
        <w:ind w:left="-709"/>
        <w:jc w:val="center"/>
        <w:rPr>
          <w:rFonts w:ascii="Times New Roman" w:hAnsi="Times New Roman" w:cs="Times New Roman"/>
          <w:b/>
          <w:sz w:val="24"/>
          <w:szCs w:val="24"/>
        </w:rPr>
      </w:pPr>
      <w:r w:rsidRPr="005769A4">
        <w:rPr>
          <w:rFonts w:ascii="Times New Roman" w:hAnsi="Times New Roman" w:cs="Times New Roman"/>
          <w:b/>
          <w:sz w:val="24"/>
          <w:szCs w:val="24"/>
        </w:rPr>
        <w:t xml:space="preserve">Тематическое планирование </w:t>
      </w:r>
    </w:p>
    <w:p w:rsidR="00014E05" w:rsidRPr="005769A4" w:rsidRDefault="005769A4" w:rsidP="005C2C9E">
      <w:pPr>
        <w:spacing w:after="0" w:line="240" w:lineRule="auto"/>
        <w:ind w:left="-709"/>
        <w:jc w:val="center"/>
        <w:rPr>
          <w:rFonts w:ascii="Times New Roman" w:hAnsi="Times New Roman" w:cs="Times New Roman"/>
          <w:b/>
          <w:sz w:val="24"/>
          <w:szCs w:val="24"/>
        </w:rPr>
      </w:pPr>
      <w:r w:rsidRPr="005769A4">
        <w:rPr>
          <w:rFonts w:ascii="Times New Roman" w:hAnsi="Times New Roman" w:cs="Times New Roman"/>
          <w:b/>
          <w:sz w:val="24"/>
          <w:szCs w:val="24"/>
        </w:rPr>
        <w:t>2 класс</w:t>
      </w:r>
    </w:p>
    <w:tbl>
      <w:tblPr>
        <w:tblW w:w="9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
        <w:gridCol w:w="5544"/>
        <w:gridCol w:w="1275"/>
        <w:gridCol w:w="1980"/>
      </w:tblGrid>
      <w:tr w:rsidR="005769A4" w:rsidTr="005769A4">
        <w:tc>
          <w:tcPr>
            <w:tcW w:w="549"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544"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275"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1980"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5769A4" w:rsidTr="005769A4">
        <w:tc>
          <w:tcPr>
            <w:tcW w:w="549" w:type="dxa"/>
            <w:tcBorders>
              <w:top w:val="single" w:sz="4" w:space="0" w:color="000000"/>
              <w:left w:val="single" w:sz="4" w:space="0" w:color="000000"/>
              <w:bottom w:val="single" w:sz="4" w:space="0" w:color="000000"/>
              <w:right w:val="single" w:sz="4" w:space="0" w:color="000000"/>
            </w:tcBorders>
          </w:tcPr>
          <w:p w:rsidR="005769A4" w:rsidRDefault="005769A4" w:rsidP="005C2C9E">
            <w:pPr>
              <w:numPr>
                <w:ilvl w:val="0"/>
                <w:numId w:val="6"/>
              </w:numPr>
              <w:spacing w:after="0" w:line="240" w:lineRule="auto"/>
              <w:jc w:val="center"/>
              <w:rPr>
                <w:rFonts w:ascii="Times New Roman" w:eastAsia="Times New Roman" w:hAnsi="Times New Roman" w:cs="Times New Roman"/>
                <w:sz w:val="24"/>
                <w:szCs w:val="24"/>
              </w:rPr>
            </w:pPr>
          </w:p>
        </w:tc>
        <w:tc>
          <w:tcPr>
            <w:tcW w:w="5544"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глиной и пластилином</w:t>
            </w:r>
          </w:p>
        </w:tc>
        <w:tc>
          <w:tcPr>
            <w:tcW w:w="1275"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80"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5769A4" w:rsidTr="005769A4">
        <w:tc>
          <w:tcPr>
            <w:tcW w:w="549" w:type="dxa"/>
            <w:tcBorders>
              <w:top w:val="single" w:sz="4" w:space="0" w:color="000000"/>
              <w:left w:val="single" w:sz="4" w:space="0" w:color="000000"/>
              <w:bottom w:val="single" w:sz="4" w:space="0" w:color="000000"/>
              <w:right w:val="single" w:sz="4" w:space="0" w:color="000000"/>
            </w:tcBorders>
          </w:tcPr>
          <w:p w:rsidR="005769A4" w:rsidRDefault="005769A4" w:rsidP="005C2C9E">
            <w:pPr>
              <w:numPr>
                <w:ilvl w:val="0"/>
                <w:numId w:val="6"/>
              </w:numPr>
              <w:spacing w:after="0" w:line="240" w:lineRule="auto"/>
              <w:jc w:val="center"/>
              <w:rPr>
                <w:rFonts w:ascii="Times New Roman" w:eastAsia="Times New Roman" w:hAnsi="Times New Roman" w:cs="Times New Roman"/>
                <w:sz w:val="24"/>
                <w:szCs w:val="24"/>
              </w:rPr>
            </w:pPr>
          </w:p>
        </w:tc>
        <w:tc>
          <w:tcPr>
            <w:tcW w:w="5544"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tc>
        <w:tc>
          <w:tcPr>
            <w:tcW w:w="1275"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0"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5769A4" w:rsidTr="005769A4">
        <w:tc>
          <w:tcPr>
            <w:tcW w:w="549" w:type="dxa"/>
            <w:tcBorders>
              <w:top w:val="single" w:sz="4" w:space="0" w:color="000000"/>
              <w:left w:val="single" w:sz="4" w:space="0" w:color="000000"/>
              <w:bottom w:val="single" w:sz="4" w:space="0" w:color="000000"/>
              <w:right w:val="single" w:sz="4" w:space="0" w:color="000000"/>
            </w:tcBorders>
          </w:tcPr>
          <w:p w:rsidR="005769A4" w:rsidRDefault="005769A4" w:rsidP="005C2C9E">
            <w:pPr>
              <w:numPr>
                <w:ilvl w:val="0"/>
                <w:numId w:val="6"/>
              </w:numPr>
              <w:spacing w:after="0" w:line="240" w:lineRule="auto"/>
              <w:jc w:val="center"/>
              <w:rPr>
                <w:rFonts w:ascii="Times New Roman" w:eastAsia="Times New Roman" w:hAnsi="Times New Roman" w:cs="Times New Roman"/>
                <w:sz w:val="24"/>
                <w:szCs w:val="24"/>
              </w:rPr>
            </w:pPr>
          </w:p>
        </w:tc>
        <w:tc>
          <w:tcPr>
            <w:tcW w:w="5544"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бумагой и картоном</w:t>
            </w:r>
          </w:p>
        </w:tc>
        <w:tc>
          <w:tcPr>
            <w:tcW w:w="1275"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980"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5769A4" w:rsidTr="005769A4">
        <w:tc>
          <w:tcPr>
            <w:tcW w:w="549" w:type="dxa"/>
            <w:tcBorders>
              <w:top w:val="single" w:sz="4" w:space="0" w:color="000000"/>
              <w:left w:val="single" w:sz="4" w:space="0" w:color="000000"/>
              <w:bottom w:val="single" w:sz="4" w:space="0" w:color="000000"/>
              <w:right w:val="single" w:sz="4" w:space="0" w:color="000000"/>
            </w:tcBorders>
          </w:tcPr>
          <w:p w:rsidR="005769A4" w:rsidRDefault="005769A4" w:rsidP="005C2C9E">
            <w:pPr>
              <w:numPr>
                <w:ilvl w:val="0"/>
                <w:numId w:val="6"/>
              </w:numPr>
              <w:spacing w:after="0" w:line="240" w:lineRule="auto"/>
              <w:jc w:val="center"/>
              <w:rPr>
                <w:rFonts w:ascii="Times New Roman" w:eastAsia="Times New Roman" w:hAnsi="Times New Roman" w:cs="Times New Roman"/>
                <w:sz w:val="24"/>
                <w:szCs w:val="24"/>
              </w:rPr>
            </w:pPr>
          </w:p>
        </w:tc>
        <w:tc>
          <w:tcPr>
            <w:tcW w:w="5544"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275"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980"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5769A4" w:rsidTr="005769A4">
        <w:tc>
          <w:tcPr>
            <w:tcW w:w="6093" w:type="dxa"/>
            <w:gridSpan w:val="2"/>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75"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980" w:type="dxa"/>
            <w:tcBorders>
              <w:top w:val="single" w:sz="4" w:space="0" w:color="000000"/>
              <w:left w:val="single" w:sz="4" w:space="0" w:color="000000"/>
              <w:bottom w:val="single" w:sz="4" w:space="0" w:color="000000"/>
              <w:right w:val="single" w:sz="4" w:space="0" w:color="000000"/>
            </w:tcBorders>
            <w:hideMark/>
          </w:tcPr>
          <w:p w:rsidR="005769A4" w:rsidRDefault="005769A4" w:rsidP="005C2C9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5769A4" w:rsidRPr="005769A4" w:rsidRDefault="005769A4" w:rsidP="005C2C9E">
      <w:pPr>
        <w:spacing w:after="0" w:line="240" w:lineRule="auto"/>
        <w:ind w:left="-709"/>
        <w:jc w:val="center"/>
        <w:rPr>
          <w:rFonts w:ascii="Times New Roman" w:hAnsi="Times New Roman" w:cs="Times New Roman"/>
          <w:b/>
          <w:sz w:val="24"/>
          <w:szCs w:val="24"/>
        </w:rPr>
      </w:pPr>
      <w:r w:rsidRPr="005769A4">
        <w:rPr>
          <w:rFonts w:ascii="Times New Roman" w:hAnsi="Times New Roman" w:cs="Times New Roman"/>
          <w:b/>
          <w:sz w:val="24"/>
          <w:szCs w:val="24"/>
        </w:rPr>
        <w:t xml:space="preserve">Тематическое планирование </w:t>
      </w:r>
    </w:p>
    <w:p w:rsidR="00B2496B" w:rsidRPr="005769A4" w:rsidRDefault="005769A4" w:rsidP="005C2C9E">
      <w:pPr>
        <w:spacing w:after="0" w:line="240" w:lineRule="auto"/>
        <w:ind w:left="-709"/>
        <w:jc w:val="center"/>
        <w:rPr>
          <w:rFonts w:ascii="Times New Roman" w:hAnsi="Times New Roman" w:cs="Times New Roman"/>
          <w:b/>
          <w:sz w:val="24"/>
          <w:szCs w:val="24"/>
        </w:rPr>
      </w:pPr>
      <w:r w:rsidRPr="005769A4">
        <w:rPr>
          <w:rFonts w:ascii="Times New Roman" w:hAnsi="Times New Roman" w:cs="Times New Roman"/>
          <w:b/>
          <w:sz w:val="24"/>
          <w:szCs w:val="24"/>
        </w:rPr>
        <w:t>3 класс</w:t>
      </w:r>
    </w:p>
    <w:tbl>
      <w:tblPr>
        <w:tblW w:w="9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
        <w:gridCol w:w="5260"/>
        <w:gridCol w:w="1560"/>
        <w:gridCol w:w="1980"/>
      </w:tblGrid>
      <w:tr w:rsidR="009B1E96" w:rsidTr="009B1E96">
        <w:tc>
          <w:tcPr>
            <w:tcW w:w="548"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2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5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часов</w:t>
            </w:r>
          </w:p>
        </w:tc>
        <w:tc>
          <w:tcPr>
            <w:tcW w:w="198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9B1E96" w:rsidTr="009B1E96">
        <w:tc>
          <w:tcPr>
            <w:tcW w:w="548" w:type="dxa"/>
            <w:tcBorders>
              <w:top w:val="single" w:sz="4" w:space="0" w:color="000000"/>
              <w:left w:val="single" w:sz="4" w:space="0" w:color="000000"/>
              <w:bottom w:val="single" w:sz="4" w:space="0" w:color="000000"/>
              <w:right w:val="single" w:sz="4" w:space="0" w:color="000000"/>
            </w:tcBorders>
          </w:tcPr>
          <w:p w:rsidR="009B1E96" w:rsidRDefault="009B1E96" w:rsidP="005C2C9E">
            <w:pPr>
              <w:numPr>
                <w:ilvl w:val="0"/>
                <w:numId w:val="7"/>
              </w:numPr>
              <w:spacing w:after="0" w:line="240" w:lineRule="auto"/>
              <w:jc w:val="center"/>
              <w:rPr>
                <w:rFonts w:ascii="Times New Roman" w:eastAsia="Times New Roman" w:hAnsi="Times New Roman" w:cs="Times New Roman"/>
                <w:sz w:val="24"/>
                <w:szCs w:val="24"/>
              </w:rPr>
            </w:pPr>
          </w:p>
        </w:tc>
        <w:tc>
          <w:tcPr>
            <w:tcW w:w="52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tc>
        <w:tc>
          <w:tcPr>
            <w:tcW w:w="15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B1E96" w:rsidTr="009B1E96">
        <w:tc>
          <w:tcPr>
            <w:tcW w:w="548" w:type="dxa"/>
            <w:tcBorders>
              <w:top w:val="single" w:sz="4" w:space="0" w:color="000000"/>
              <w:left w:val="single" w:sz="4" w:space="0" w:color="000000"/>
              <w:bottom w:val="single" w:sz="4" w:space="0" w:color="000000"/>
              <w:right w:val="single" w:sz="4" w:space="0" w:color="000000"/>
            </w:tcBorders>
          </w:tcPr>
          <w:p w:rsidR="009B1E96" w:rsidRDefault="009B1E96" w:rsidP="005C2C9E">
            <w:pPr>
              <w:numPr>
                <w:ilvl w:val="0"/>
                <w:numId w:val="7"/>
              </w:numPr>
              <w:spacing w:after="0" w:line="240" w:lineRule="auto"/>
              <w:jc w:val="center"/>
              <w:rPr>
                <w:rFonts w:ascii="Times New Roman" w:eastAsia="Times New Roman" w:hAnsi="Times New Roman" w:cs="Times New Roman"/>
                <w:sz w:val="24"/>
                <w:szCs w:val="24"/>
              </w:rPr>
            </w:pPr>
          </w:p>
        </w:tc>
        <w:tc>
          <w:tcPr>
            <w:tcW w:w="52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бумагой и картоном</w:t>
            </w:r>
          </w:p>
        </w:tc>
        <w:tc>
          <w:tcPr>
            <w:tcW w:w="15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98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B1E96" w:rsidTr="009B1E96">
        <w:tc>
          <w:tcPr>
            <w:tcW w:w="548" w:type="dxa"/>
            <w:tcBorders>
              <w:top w:val="single" w:sz="4" w:space="0" w:color="000000"/>
              <w:left w:val="single" w:sz="4" w:space="0" w:color="000000"/>
              <w:bottom w:val="single" w:sz="4" w:space="0" w:color="000000"/>
              <w:right w:val="single" w:sz="4" w:space="0" w:color="000000"/>
            </w:tcBorders>
          </w:tcPr>
          <w:p w:rsidR="009B1E96" w:rsidRDefault="009B1E96" w:rsidP="005C2C9E">
            <w:pPr>
              <w:numPr>
                <w:ilvl w:val="0"/>
                <w:numId w:val="7"/>
              </w:numPr>
              <w:spacing w:after="0" w:line="240" w:lineRule="auto"/>
              <w:jc w:val="center"/>
              <w:rPr>
                <w:rFonts w:ascii="Times New Roman" w:eastAsia="Times New Roman" w:hAnsi="Times New Roman" w:cs="Times New Roman"/>
                <w:sz w:val="24"/>
                <w:szCs w:val="24"/>
              </w:rPr>
            </w:pPr>
          </w:p>
        </w:tc>
        <w:tc>
          <w:tcPr>
            <w:tcW w:w="52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5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B1E96" w:rsidTr="009B1E96">
        <w:tc>
          <w:tcPr>
            <w:tcW w:w="548" w:type="dxa"/>
            <w:tcBorders>
              <w:top w:val="single" w:sz="4" w:space="0" w:color="000000"/>
              <w:left w:val="single" w:sz="4" w:space="0" w:color="000000"/>
              <w:bottom w:val="single" w:sz="4" w:space="0" w:color="000000"/>
              <w:right w:val="single" w:sz="4" w:space="0" w:color="000000"/>
            </w:tcBorders>
          </w:tcPr>
          <w:p w:rsidR="009B1E96" w:rsidRDefault="009B1E96" w:rsidP="005C2C9E">
            <w:pPr>
              <w:numPr>
                <w:ilvl w:val="0"/>
                <w:numId w:val="7"/>
              </w:numPr>
              <w:spacing w:after="0" w:line="240" w:lineRule="auto"/>
              <w:jc w:val="center"/>
              <w:rPr>
                <w:rFonts w:ascii="Times New Roman" w:eastAsia="Times New Roman" w:hAnsi="Times New Roman" w:cs="Times New Roman"/>
                <w:sz w:val="24"/>
                <w:szCs w:val="24"/>
              </w:rPr>
            </w:pPr>
          </w:p>
        </w:tc>
        <w:tc>
          <w:tcPr>
            <w:tcW w:w="52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древесиной</w:t>
            </w:r>
          </w:p>
        </w:tc>
        <w:tc>
          <w:tcPr>
            <w:tcW w:w="15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B1E96" w:rsidTr="009B1E96">
        <w:tc>
          <w:tcPr>
            <w:tcW w:w="548" w:type="dxa"/>
            <w:tcBorders>
              <w:top w:val="single" w:sz="4" w:space="0" w:color="000000"/>
              <w:left w:val="single" w:sz="4" w:space="0" w:color="000000"/>
              <w:bottom w:val="single" w:sz="4" w:space="0" w:color="000000"/>
              <w:right w:val="single" w:sz="4" w:space="0" w:color="000000"/>
            </w:tcBorders>
          </w:tcPr>
          <w:p w:rsidR="009B1E96" w:rsidRDefault="009B1E96" w:rsidP="005C2C9E">
            <w:pPr>
              <w:numPr>
                <w:ilvl w:val="0"/>
                <w:numId w:val="7"/>
              </w:numPr>
              <w:spacing w:after="0" w:line="240" w:lineRule="auto"/>
              <w:jc w:val="center"/>
              <w:rPr>
                <w:rFonts w:ascii="Times New Roman" w:eastAsia="Times New Roman" w:hAnsi="Times New Roman" w:cs="Times New Roman"/>
                <w:sz w:val="24"/>
                <w:szCs w:val="24"/>
              </w:rPr>
            </w:pPr>
          </w:p>
        </w:tc>
        <w:tc>
          <w:tcPr>
            <w:tcW w:w="52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tc>
        <w:tc>
          <w:tcPr>
            <w:tcW w:w="15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B1E96" w:rsidTr="009B1E96">
        <w:tc>
          <w:tcPr>
            <w:tcW w:w="548" w:type="dxa"/>
            <w:tcBorders>
              <w:top w:val="single" w:sz="4" w:space="0" w:color="000000"/>
              <w:left w:val="single" w:sz="4" w:space="0" w:color="000000"/>
              <w:bottom w:val="single" w:sz="4" w:space="0" w:color="000000"/>
              <w:right w:val="single" w:sz="4" w:space="0" w:color="000000"/>
            </w:tcBorders>
          </w:tcPr>
          <w:p w:rsidR="009B1E96" w:rsidRDefault="009B1E96" w:rsidP="005C2C9E">
            <w:pPr>
              <w:numPr>
                <w:ilvl w:val="0"/>
                <w:numId w:val="7"/>
              </w:numPr>
              <w:spacing w:after="0" w:line="240" w:lineRule="auto"/>
              <w:jc w:val="center"/>
              <w:rPr>
                <w:rFonts w:ascii="Times New Roman" w:eastAsia="Times New Roman" w:hAnsi="Times New Roman" w:cs="Times New Roman"/>
                <w:sz w:val="24"/>
                <w:szCs w:val="24"/>
              </w:rPr>
            </w:pPr>
          </w:p>
        </w:tc>
        <w:tc>
          <w:tcPr>
            <w:tcW w:w="52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w:t>
            </w:r>
            <w:proofErr w:type="spellStart"/>
            <w:r>
              <w:rPr>
                <w:rFonts w:ascii="Times New Roman" w:eastAsia="Times New Roman" w:hAnsi="Times New Roman" w:cs="Times New Roman"/>
                <w:sz w:val="24"/>
                <w:szCs w:val="24"/>
              </w:rPr>
              <w:t>металлоконструктором</w:t>
            </w:r>
            <w:proofErr w:type="spellEnd"/>
          </w:p>
        </w:tc>
        <w:tc>
          <w:tcPr>
            <w:tcW w:w="15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B1E96" w:rsidTr="009B1E96">
        <w:tc>
          <w:tcPr>
            <w:tcW w:w="5808" w:type="dxa"/>
            <w:gridSpan w:val="2"/>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56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1980"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9B1E96" w:rsidRPr="009B1E96" w:rsidRDefault="009B1E96" w:rsidP="005C2C9E">
      <w:pPr>
        <w:spacing w:after="0" w:line="240" w:lineRule="auto"/>
        <w:ind w:left="-709"/>
        <w:jc w:val="center"/>
        <w:rPr>
          <w:rFonts w:ascii="Times New Roman" w:hAnsi="Times New Roman" w:cs="Times New Roman"/>
          <w:b/>
          <w:sz w:val="24"/>
          <w:szCs w:val="24"/>
        </w:rPr>
      </w:pPr>
      <w:r w:rsidRPr="009B1E96">
        <w:rPr>
          <w:rFonts w:ascii="Times New Roman" w:hAnsi="Times New Roman" w:cs="Times New Roman"/>
          <w:b/>
          <w:sz w:val="24"/>
          <w:szCs w:val="24"/>
        </w:rPr>
        <w:t xml:space="preserve">Тематическое планирование </w:t>
      </w:r>
    </w:p>
    <w:p w:rsidR="00B2496B" w:rsidRDefault="009B1E96" w:rsidP="005C2C9E">
      <w:pPr>
        <w:spacing w:after="0" w:line="240" w:lineRule="auto"/>
        <w:ind w:left="-709"/>
        <w:jc w:val="center"/>
        <w:rPr>
          <w:rFonts w:ascii="Times New Roman" w:hAnsi="Times New Roman" w:cs="Times New Roman"/>
          <w:b/>
          <w:sz w:val="24"/>
          <w:szCs w:val="24"/>
        </w:rPr>
      </w:pPr>
      <w:r w:rsidRPr="009B1E96">
        <w:rPr>
          <w:rFonts w:ascii="Times New Roman" w:hAnsi="Times New Roman" w:cs="Times New Roman"/>
          <w:b/>
          <w:sz w:val="24"/>
          <w:szCs w:val="24"/>
        </w:rPr>
        <w:t>4 класс</w:t>
      </w:r>
      <w:r w:rsidR="00B2496B" w:rsidRPr="009B1E96">
        <w:rPr>
          <w:rFonts w:ascii="Times New Roman" w:hAnsi="Times New Roman" w:cs="Times New Roman"/>
          <w:b/>
          <w:sz w:val="24"/>
          <w:szCs w:val="24"/>
        </w:rPr>
        <w:t> </w:t>
      </w:r>
    </w:p>
    <w:tbl>
      <w:tblPr>
        <w:tblW w:w="9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
        <w:gridCol w:w="5402"/>
        <w:gridCol w:w="1276"/>
        <w:gridCol w:w="2121"/>
      </w:tblGrid>
      <w:tr w:rsidR="009B1E96" w:rsidTr="009B1E96">
        <w:tc>
          <w:tcPr>
            <w:tcW w:w="549"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402"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276"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часов</w:t>
            </w:r>
          </w:p>
        </w:tc>
        <w:tc>
          <w:tcPr>
            <w:tcW w:w="2121"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9B1E96" w:rsidTr="009B1E96">
        <w:tc>
          <w:tcPr>
            <w:tcW w:w="549" w:type="dxa"/>
            <w:tcBorders>
              <w:top w:val="single" w:sz="4" w:space="0" w:color="000000"/>
              <w:left w:val="single" w:sz="4" w:space="0" w:color="000000"/>
              <w:bottom w:val="single" w:sz="4" w:space="0" w:color="000000"/>
              <w:right w:val="single" w:sz="4" w:space="0" w:color="000000"/>
            </w:tcBorders>
          </w:tcPr>
          <w:p w:rsidR="009B1E96" w:rsidRDefault="009B1E96" w:rsidP="005C2C9E">
            <w:pPr>
              <w:numPr>
                <w:ilvl w:val="0"/>
                <w:numId w:val="8"/>
              </w:numPr>
              <w:spacing w:after="0" w:line="240" w:lineRule="auto"/>
              <w:jc w:val="center"/>
              <w:rPr>
                <w:rFonts w:ascii="Times New Roman" w:eastAsia="Times New Roman" w:hAnsi="Times New Roman" w:cs="Times New Roman"/>
                <w:sz w:val="24"/>
                <w:szCs w:val="24"/>
              </w:rPr>
            </w:pPr>
          </w:p>
        </w:tc>
        <w:tc>
          <w:tcPr>
            <w:tcW w:w="5402"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бумагой </w:t>
            </w:r>
          </w:p>
        </w:tc>
        <w:tc>
          <w:tcPr>
            <w:tcW w:w="1276"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121"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B1E96" w:rsidTr="009B1E96">
        <w:tc>
          <w:tcPr>
            <w:tcW w:w="549" w:type="dxa"/>
            <w:tcBorders>
              <w:top w:val="single" w:sz="4" w:space="0" w:color="000000"/>
              <w:left w:val="single" w:sz="4" w:space="0" w:color="000000"/>
              <w:bottom w:val="single" w:sz="4" w:space="0" w:color="000000"/>
              <w:right w:val="single" w:sz="4" w:space="0" w:color="000000"/>
            </w:tcBorders>
          </w:tcPr>
          <w:p w:rsidR="009B1E96" w:rsidRDefault="009B1E96" w:rsidP="005C2C9E">
            <w:pPr>
              <w:numPr>
                <w:ilvl w:val="0"/>
                <w:numId w:val="8"/>
              </w:numPr>
              <w:spacing w:after="0" w:line="240" w:lineRule="auto"/>
              <w:jc w:val="center"/>
              <w:rPr>
                <w:rFonts w:ascii="Times New Roman" w:eastAsia="Times New Roman" w:hAnsi="Times New Roman" w:cs="Times New Roman"/>
                <w:sz w:val="24"/>
                <w:szCs w:val="24"/>
              </w:rPr>
            </w:pPr>
          </w:p>
        </w:tc>
        <w:tc>
          <w:tcPr>
            <w:tcW w:w="5402"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276"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121"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B1E96" w:rsidTr="009B1E96">
        <w:tc>
          <w:tcPr>
            <w:tcW w:w="549" w:type="dxa"/>
            <w:tcBorders>
              <w:top w:val="single" w:sz="4" w:space="0" w:color="000000"/>
              <w:left w:val="single" w:sz="4" w:space="0" w:color="000000"/>
              <w:bottom w:val="single" w:sz="4" w:space="0" w:color="000000"/>
              <w:right w:val="single" w:sz="4" w:space="0" w:color="000000"/>
            </w:tcBorders>
          </w:tcPr>
          <w:p w:rsidR="009B1E96" w:rsidRDefault="009B1E96" w:rsidP="005C2C9E">
            <w:pPr>
              <w:numPr>
                <w:ilvl w:val="0"/>
                <w:numId w:val="8"/>
              </w:numPr>
              <w:spacing w:after="0" w:line="240" w:lineRule="auto"/>
              <w:jc w:val="center"/>
              <w:rPr>
                <w:rFonts w:ascii="Times New Roman" w:eastAsia="Times New Roman" w:hAnsi="Times New Roman" w:cs="Times New Roman"/>
                <w:sz w:val="24"/>
                <w:szCs w:val="24"/>
              </w:rPr>
            </w:pPr>
          </w:p>
        </w:tc>
        <w:tc>
          <w:tcPr>
            <w:tcW w:w="5402"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древесными материалами</w:t>
            </w:r>
          </w:p>
        </w:tc>
        <w:tc>
          <w:tcPr>
            <w:tcW w:w="1276"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1"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B1E96" w:rsidTr="009B1E96">
        <w:tc>
          <w:tcPr>
            <w:tcW w:w="549" w:type="dxa"/>
            <w:tcBorders>
              <w:top w:val="single" w:sz="4" w:space="0" w:color="000000"/>
              <w:left w:val="single" w:sz="4" w:space="0" w:color="000000"/>
              <w:bottom w:val="single" w:sz="4" w:space="0" w:color="000000"/>
              <w:right w:val="single" w:sz="4" w:space="0" w:color="000000"/>
            </w:tcBorders>
          </w:tcPr>
          <w:p w:rsidR="009B1E96" w:rsidRDefault="009B1E96" w:rsidP="005C2C9E">
            <w:pPr>
              <w:numPr>
                <w:ilvl w:val="0"/>
                <w:numId w:val="8"/>
              </w:numPr>
              <w:spacing w:after="0" w:line="240" w:lineRule="auto"/>
              <w:jc w:val="center"/>
              <w:rPr>
                <w:rFonts w:ascii="Times New Roman" w:eastAsia="Times New Roman" w:hAnsi="Times New Roman" w:cs="Times New Roman"/>
                <w:sz w:val="24"/>
                <w:szCs w:val="24"/>
              </w:rPr>
            </w:pPr>
          </w:p>
        </w:tc>
        <w:tc>
          <w:tcPr>
            <w:tcW w:w="5402"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металлом</w:t>
            </w:r>
          </w:p>
        </w:tc>
        <w:tc>
          <w:tcPr>
            <w:tcW w:w="1276"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21"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B1E96" w:rsidTr="009B1E96">
        <w:tc>
          <w:tcPr>
            <w:tcW w:w="5951" w:type="dxa"/>
            <w:gridSpan w:val="2"/>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76" w:type="dxa"/>
            <w:tcBorders>
              <w:top w:val="single" w:sz="4" w:space="0" w:color="000000"/>
              <w:left w:val="single" w:sz="4" w:space="0" w:color="000000"/>
              <w:bottom w:val="single" w:sz="4" w:space="0" w:color="000000"/>
              <w:right w:val="single" w:sz="4" w:space="0" w:color="000000"/>
            </w:tcBorders>
            <w:hideMark/>
          </w:tcPr>
          <w:p w:rsidR="009B1E96" w:rsidRDefault="009B1E96" w:rsidP="005C2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121" w:type="dxa"/>
            <w:tcBorders>
              <w:top w:val="single" w:sz="4" w:space="0" w:color="000000"/>
              <w:left w:val="single" w:sz="4" w:space="0" w:color="000000"/>
              <w:bottom w:val="single" w:sz="4" w:space="0" w:color="000000"/>
              <w:right w:val="single" w:sz="4" w:space="0" w:color="000000"/>
            </w:tcBorders>
          </w:tcPr>
          <w:p w:rsidR="009B1E96" w:rsidRDefault="009B1E96" w:rsidP="005C2C9E">
            <w:pPr>
              <w:spacing w:after="0" w:line="240" w:lineRule="auto"/>
              <w:jc w:val="center"/>
              <w:rPr>
                <w:rFonts w:ascii="Times New Roman" w:eastAsia="Times New Roman" w:hAnsi="Times New Roman" w:cs="Times New Roman"/>
                <w:sz w:val="24"/>
                <w:szCs w:val="24"/>
              </w:rPr>
            </w:pPr>
          </w:p>
        </w:tc>
      </w:tr>
    </w:tbl>
    <w:p w:rsidR="005C2C9E" w:rsidRDefault="005C2C9E" w:rsidP="005C2C9E">
      <w:pPr>
        <w:spacing w:after="0" w:line="240" w:lineRule="auto"/>
        <w:ind w:left="-709"/>
        <w:jc w:val="center"/>
        <w:rPr>
          <w:rFonts w:ascii="Times New Roman" w:hAnsi="Times New Roman" w:cs="Times New Roman"/>
          <w:b/>
          <w:sz w:val="24"/>
          <w:szCs w:val="24"/>
        </w:rPr>
      </w:pPr>
    </w:p>
    <w:p w:rsidR="005C2C9E" w:rsidRDefault="005C2C9E" w:rsidP="005C2C9E">
      <w:pPr>
        <w:spacing w:after="0" w:line="240" w:lineRule="auto"/>
        <w:ind w:left="-709"/>
        <w:jc w:val="center"/>
        <w:rPr>
          <w:rFonts w:ascii="Times New Roman" w:hAnsi="Times New Roman" w:cs="Times New Roman"/>
          <w:b/>
          <w:sz w:val="24"/>
          <w:szCs w:val="24"/>
        </w:rPr>
      </w:pPr>
    </w:p>
    <w:p w:rsidR="005C2C9E" w:rsidRDefault="005C2C9E" w:rsidP="005C2C9E">
      <w:pPr>
        <w:spacing w:after="0" w:line="240" w:lineRule="auto"/>
        <w:ind w:left="-709"/>
        <w:jc w:val="center"/>
        <w:rPr>
          <w:rFonts w:ascii="Times New Roman" w:hAnsi="Times New Roman" w:cs="Times New Roman"/>
          <w:b/>
          <w:sz w:val="24"/>
          <w:szCs w:val="24"/>
        </w:rPr>
      </w:pPr>
    </w:p>
    <w:p w:rsidR="005C2C9E" w:rsidRDefault="005C2C9E" w:rsidP="005C2C9E">
      <w:pPr>
        <w:spacing w:after="0" w:line="240" w:lineRule="auto"/>
        <w:ind w:left="-709"/>
        <w:jc w:val="center"/>
        <w:rPr>
          <w:rFonts w:ascii="Times New Roman" w:hAnsi="Times New Roman" w:cs="Times New Roman"/>
          <w:b/>
          <w:sz w:val="24"/>
          <w:szCs w:val="24"/>
        </w:rPr>
      </w:pPr>
    </w:p>
    <w:p w:rsidR="005C2C9E" w:rsidRDefault="005C2C9E" w:rsidP="005C2C9E">
      <w:pPr>
        <w:spacing w:after="0" w:line="240" w:lineRule="auto"/>
        <w:ind w:left="-709"/>
        <w:jc w:val="center"/>
        <w:rPr>
          <w:rFonts w:ascii="Times New Roman" w:hAnsi="Times New Roman" w:cs="Times New Roman"/>
          <w:b/>
          <w:sz w:val="24"/>
          <w:szCs w:val="24"/>
        </w:rPr>
      </w:pPr>
    </w:p>
    <w:p w:rsidR="005C2C9E" w:rsidRDefault="005C2C9E" w:rsidP="005C2C9E">
      <w:pPr>
        <w:spacing w:after="0" w:line="240" w:lineRule="auto"/>
        <w:ind w:left="-709"/>
        <w:jc w:val="center"/>
        <w:rPr>
          <w:rFonts w:ascii="Times New Roman" w:hAnsi="Times New Roman" w:cs="Times New Roman"/>
          <w:b/>
          <w:sz w:val="24"/>
          <w:szCs w:val="24"/>
        </w:rPr>
      </w:pPr>
    </w:p>
    <w:p w:rsidR="009B1E96" w:rsidRDefault="009B1E96" w:rsidP="005C2C9E">
      <w:pPr>
        <w:spacing w:after="0" w:line="240" w:lineRule="auto"/>
        <w:ind w:left="-709"/>
        <w:jc w:val="center"/>
        <w:rPr>
          <w:rFonts w:ascii="Times New Roman" w:hAnsi="Times New Roman" w:cs="Times New Roman"/>
          <w:b/>
          <w:sz w:val="24"/>
          <w:szCs w:val="24"/>
        </w:rPr>
      </w:pPr>
      <w:r w:rsidRPr="009B1E96">
        <w:rPr>
          <w:rFonts w:ascii="Times New Roman" w:hAnsi="Times New Roman" w:cs="Times New Roman"/>
          <w:b/>
          <w:sz w:val="24"/>
          <w:szCs w:val="24"/>
        </w:rPr>
        <w:t>Материально-техническое  обеспечение программы</w:t>
      </w:r>
    </w:p>
    <w:p w:rsidR="009B1E96" w:rsidRPr="009B1E96" w:rsidRDefault="00AD4A64" w:rsidP="005C2C9E">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 «Т</w:t>
      </w:r>
      <w:r w:rsidR="009B1E96" w:rsidRPr="009B1E96">
        <w:rPr>
          <w:rFonts w:ascii="Times New Roman" w:hAnsi="Times New Roman" w:cs="Times New Roman"/>
          <w:sz w:val="24"/>
          <w:szCs w:val="24"/>
        </w:rPr>
        <w:t>руд</w:t>
      </w:r>
      <w:r>
        <w:rPr>
          <w:rFonts w:ascii="Times New Roman" w:hAnsi="Times New Roman" w:cs="Times New Roman"/>
          <w:sz w:val="24"/>
          <w:szCs w:val="24"/>
        </w:rPr>
        <w:t xml:space="preserve"> (технология)</w:t>
      </w:r>
      <w:r w:rsidR="009B1E96" w:rsidRPr="009B1E96">
        <w:rPr>
          <w:rFonts w:ascii="Times New Roman" w:hAnsi="Times New Roman" w:cs="Times New Roman"/>
          <w:sz w:val="24"/>
          <w:szCs w:val="24"/>
        </w:rPr>
        <w:t>». Учебник общеобразовательных организаций, реализующих адаптированные основные общеобразовательные программы. М.: «Просвещение», 2017 г.  Авторы – составители: Л.А.Кузнецова</w:t>
      </w:r>
      <w:r w:rsidR="009B1E96">
        <w:rPr>
          <w:rFonts w:ascii="Times New Roman" w:hAnsi="Times New Roman" w:cs="Times New Roman"/>
          <w:sz w:val="24"/>
          <w:szCs w:val="24"/>
        </w:rPr>
        <w:t>.</w:t>
      </w:r>
    </w:p>
    <w:p w:rsidR="009B1E96" w:rsidRPr="009B1E96" w:rsidRDefault="009B1E96" w:rsidP="005C2C9E">
      <w:pPr>
        <w:spacing w:after="0" w:line="240" w:lineRule="auto"/>
        <w:ind w:left="-709"/>
        <w:rPr>
          <w:rFonts w:ascii="Times New Roman" w:hAnsi="Times New Roman" w:cs="Times New Roman"/>
          <w:sz w:val="24"/>
          <w:szCs w:val="24"/>
        </w:rPr>
      </w:pPr>
      <w:r w:rsidRPr="009B1E96">
        <w:rPr>
          <w:rFonts w:ascii="Times New Roman" w:hAnsi="Times New Roman" w:cs="Times New Roman"/>
          <w:sz w:val="24"/>
          <w:szCs w:val="24"/>
        </w:rPr>
        <w:t>2.</w:t>
      </w:r>
      <w:r w:rsidRPr="009B1E96">
        <w:rPr>
          <w:rFonts w:ascii="Times New Roman" w:hAnsi="Times New Roman" w:cs="Times New Roman"/>
          <w:sz w:val="24"/>
          <w:szCs w:val="24"/>
        </w:rPr>
        <w:tab/>
        <w:t>Компьютер</w:t>
      </w:r>
      <w:r>
        <w:rPr>
          <w:rFonts w:ascii="Times New Roman" w:hAnsi="Times New Roman" w:cs="Times New Roman"/>
          <w:sz w:val="24"/>
          <w:szCs w:val="24"/>
        </w:rPr>
        <w:t>.</w:t>
      </w:r>
    </w:p>
    <w:p w:rsidR="009B1E96" w:rsidRPr="009B1E96" w:rsidRDefault="009B1E96" w:rsidP="005C2C9E">
      <w:pPr>
        <w:spacing w:after="0" w:line="240" w:lineRule="auto"/>
        <w:ind w:left="-709"/>
        <w:rPr>
          <w:rFonts w:ascii="Times New Roman" w:hAnsi="Times New Roman" w:cs="Times New Roman"/>
          <w:sz w:val="24"/>
          <w:szCs w:val="24"/>
        </w:rPr>
      </w:pPr>
      <w:r w:rsidRPr="009B1E96">
        <w:rPr>
          <w:rFonts w:ascii="Times New Roman" w:hAnsi="Times New Roman" w:cs="Times New Roman"/>
          <w:sz w:val="24"/>
          <w:szCs w:val="24"/>
        </w:rPr>
        <w:t>3.</w:t>
      </w:r>
      <w:r w:rsidRPr="009B1E96">
        <w:rPr>
          <w:rFonts w:ascii="Times New Roman" w:hAnsi="Times New Roman" w:cs="Times New Roman"/>
          <w:sz w:val="24"/>
          <w:szCs w:val="24"/>
        </w:rPr>
        <w:tab/>
        <w:t>Мультимедийный проектор</w:t>
      </w:r>
      <w:r>
        <w:rPr>
          <w:rFonts w:ascii="Times New Roman" w:hAnsi="Times New Roman" w:cs="Times New Roman"/>
          <w:sz w:val="24"/>
          <w:szCs w:val="24"/>
        </w:rPr>
        <w:t>.</w:t>
      </w:r>
    </w:p>
    <w:p w:rsidR="009B1E96" w:rsidRPr="009B1E96" w:rsidRDefault="009B1E96" w:rsidP="005C2C9E">
      <w:pPr>
        <w:spacing w:after="0" w:line="240" w:lineRule="auto"/>
        <w:ind w:left="-709"/>
        <w:rPr>
          <w:rFonts w:ascii="Times New Roman" w:hAnsi="Times New Roman" w:cs="Times New Roman"/>
          <w:sz w:val="24"/>
          <w:szCs w:val="24"/>
        </w:rPr>
      </w:pPr>
      <w:r w:rsidRPr="009B1E96">
        <w:rPr>
          <w:rFonts w:ascii="Times New Roman" w:hAnsi="Times New Roman" w:cs="Times New Roman"/>
          <w:sz w:val="24"/>
          <w:szCs w:val="24"/>
        </w:rPr>
        <w:t>4.</w:t>
      </w:r>
      <w:r w:rsidRPr="009B1E96">
        <w:rPr>
          <w:rFonts w:ascii="Times New Roman" w:hAnsi="Times New Roman" w:cs="Times New Roman"/>
          <w:sz w:val="24"/>
          <w:szCs w:val="24"/>
        </w:rPr>
        <w:tab/>
        <w:t>Интернет ресурс</w:t>
      </w:r>
      <w:r>
        <w:rPr>
          <w:rFonts w:ascii="Times New Roman" w:hAnsi="Times New Roman" w:cs="Times New Roman"/>
          <w:sz w:val="24"/>
          <w:szCs w:val="24"/>
        </w:rPr>
        <w:t>.</w:t>
      </w:r>
    </w:p>
    <w:p w:rsidR="009B1E96" w:rsidRPr="009B1E96" w:rsidRDefault="009B1E96" w:rsidP="005C2C9E">
      <w:pPr>
        <w:spacing w:after="0" w:line="240" w:lineRule="auto"/>
        <w:ind w:left="-709"/>
        <w:rPr>
          <w:rFonts w:ascii="Times New Roman" w:hAnsi="Times New Roman" w:cs="Times New Roman"/>
          <w:sz w:val="24"/>
          <w:szCs w:val="24"/>
        </w:rPr>
      </w:pPr>
    </w:p>
    <w:sectPr w:rsidR="009B1E96" w:rsidRPr="009B1E96" w:rsidSect="00766A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85EF2"/>
    <w:multiLevelType w:val="multilevel"/>
    <w:tmpl w:val="6ABABA1E"/>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2333001"/>
    <w:multiLevelType w:val="hybridMultilevel"/>
    <w:tmpl w:val="95487A88"/>
    <w:lvl w:ilvl="0" w:tplc="C8DE6FB6">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 w15:restartNumberingAfterBreak="0">
    <w:nsid w:val="3A5E5ACA"/>
    <w:multiLevelType w:val="hybridMultilevel"/>
    <w:tmpl w:val="94F28F02"/>
    <w:lvl w:ilvl="0" w:tplc="C8DE6FB6">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 w15:restartNumberingAfterBreak="0">
    <w:nsid w:val="4D6607FD"/>
    <w:multiLevelType w:val="hybridMultilevel"/>
    <w:tmpl w:val="45C868C4"/>
    <w:lvl w:ilvl="0" w:tplc="C8DE6FB6">
      <w:start w:val="1"/>
      <w:numFmt w:val="bullet"/>
      <w:lvlText w:val=""/>
      <w:lvlJc w:val="left"/>
      <w:pPr>
        <w:ind w:left="371" w:hanging="360"/>
      </w:pPr>
      <w:rPr>
        <w:rFonts w:ascii="Symbol" w:hAnsi="Symbol" w:hint="default"/>
      </w:rPr>
    </w:lvl>
    <w:lvl w:ilvl="1" w:tplc="04190003" w:tentative="1">
      <w:start w:val="1"/>
      <w:numFmt w:val="bullet"/>
      <w:lvlText w:val="o"/>
      <w:lvlJc w:val="left"/>
      <w:pPr>
        <w:ind w:left="1091" w:hanging="360"/>
      </w:pPr>
      <w:rPr>
        <w:rFonts w:ascii="Courier New" w:hAnsi="Courier New" w:cs="Courier New" w:hint="default"/>
      </w:rPr>
    </w:lvl>
    <w:lvl w:ilvl="2" w:tplc="04190005" w:tentative="1">
      <w:start w:val="1"/>
      <w:numFmt w:val="bullet"/>
      <w:lvlText w:val=""/>
      <w:lvlJc w:val="left"/>
      <w:pPr>
        <w:ind w:left="1811" w:hanging="360"/>
      </w:pPr>
      <w:rPr>
        <w:rFonts w:ascii="Wingdings" w:hAnsi="Wingdings" w:hint="default"/>
      </w:rPr>
    </w:lvl>
    <w:lvl w:ilvl="3" w:tplc="04190001" w:tentative="1">
      <w:start w:val="1"/>
      <w:numFmt w:val="bullet"/>
      <w:lvlText w:val=""/>
      <w:lvlJc w:val="left"/>
      <w:pPr>
        <w:ind w:left="2531" w:hanging="360"/>
      </w:pPr>
      <w:rPr>
        <w:rFonts w:ascii="Symbol" w:hAnsi="Symbol" w:hint="default"/>
      </w:rPr>
    </w:lvl>
    <w:lvl w:ilvl="4" w:tplc="04190003" w:tentative="1">
      <w:start w:val="1"/>
      <w:numFmt w:val="bullet"/>
      <w:lvlText w:val="o"/>
      <w:lvlJc w:val="left"/>
      <w:pPr>
        <w:ind w:left="3251" w:hanging="360"/>
      </w:pPr>
      <w:rPr>
        <w:rFonts w:ascii="Courier New" w:hAnsi="Courier New" w:cs="Courier New" w:hint="default"/>
      </w:rPr>
    </w:lvl>
    <w:lvl w:ilvl="5" w:tplc="04190005" w:tentative="1">
      <w:start w:val="1"/>
      <w:numFmt w:val="bullet"/>
      <w:lvlText w:val=""/>
      <w:lvlJc w:val="left"/>
      <w:pPr>
        <w:ind w:left="3971" w:hanging="360"/>
      </w:pPr>
      <w:rPr>
        <w:rFonts w:ascii="Wingdings" w:hAnsi="Wingdings" w:hint="default"/>
      </w:rPr>
    </w:lvl>
    <w:lvl w:ilvl="6" w:tplc="04190001" w:tentative="1">
      <w:start w:val="1"/>
      <w:numFmt w:val="bullet"/>
      <w:lvlText w:val=""/>
      <w:lvlJc w:val="left"/>
      <w:pPr>
        <w:ind w:left="4691" w:hanging="360"/>
      </w:pPr>
      <w:rPr>
        <w:rFonts w:ascii="Symbol" w:hAnsi="Symbol" w:hint="default"/>
      </w:rPr>
    </w:lvl>
    <w:lvl w:ilvl="7" w:tplc="04190003" w:tentative="1">
      <w:start w:val="1"/>
      <w:numFmt w:val="bullet"/>
      <w:lvlText w:val="o"/>
      <w:lvlJc w:val="left"/>
      <w:pPr>
        <w:ind w:left="5411" w:hanging="360"/>
      </w:pPr>
      <w:rPr>
        <w:rFonts w:ascii="Courier New" w:hAnsi="Courier New" w:cs="Courier New" w:hint="default"/>
      </w:rPr>
    </w:lvl>
    <w:lvl w:ilvl="8" w:tplc="04190005" w:tentative="1">
      <w:start w:val="1"/>
      <w:numFmt w:val="bullet"/>
      <w:lvlText w:val=""/>
      <w:lvlJc w:val="left"/>
      <w:pPr>
        <w:ind w:left="6131" w:hanging="360"/>
      </w:pPr>
      <w:rPr>
        <w:rFonts w:ascii="Wingdings" w:hAnsi="Wingdings" w:hint="default"/>
      </w:rPr>
    </w:lvl>
  </w:abstractNum>
  <w:abstractNum w:abstractNumId="4" w15:restartNumberingAfterBreak="0">
    <w:nsid w:val="51393213"/>
    <w:multiLevelType w:val="multilevel"/>
    <w:tmpl w:val="82EC2122"/>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63C7825"/>
    <w:multiLevelType w:val="multilevel"/>
    <w:tmpl w:val="06507F0A"/>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A0E460D"/>
    <w:multiLevelType w:val="hybridMultilevel"/>
    <w:tmpl w:val="4634A744"/>
    <w:lvl w:ilvl="0" w:tplc="C8DE6FB6">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7" w15:restartNumberingAfterBreak="0">
    <w:nsid w:val="7C603C5A"/>
    <w:multiLevelType w:val="multilevel"/>
    <w:tmpl w:val="F97CCF36"/>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671F5"/>
    <w:rsid w:val="00014E05"/>
    <w:rsid w:val="00435BD6"/>
    <w:rsid w:val="005769A4"/>
    <w:rsid w:val="005C2C9E"/>
    <w:rsid w:val="006E48AC"/>
    <w:rsid w:val="00766A68"/>
    <w:rsid w:val="007C1AA0"/>
    <w:rsid w:val="0085406F"/>
    <w:rsid w:val="009B1E96"/>
    <w:rsid w:val="00AD4A64"/>
    <w:rsid w:val="00B2496B"/>
    <w:rsid w:val="00D73586"/>
    <w:rsid w:val="00D92C20"/>
    <w:rsid w:val="00E306F4"/>
    <w:rsid w:val="00E671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6C536"/>
  <w15:docId w15:val="{15276E15-19B9-45C2-91BC-B8D36135A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E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48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2410">
      <w:bodyDiv w:val="1"/>
      <w:marLeft w:val="0"/>
      <w:marRight w:val="0"/>
      <w:marTop w:val="0"/>
      <w:marBottom w:val="0"/>
      <w:divBdr>
        <w:top w:val="none" w:sz="0" w:space="0" w:color="auto"/>
        <w:left w:val="none" w:sz="0" w:space="0" w:color="auto"/>
        <w:bottom w:val="none" w:sz="0" w:space="0" w:color="auto"/>
        <w:right w:val="none" w:sz="0" w:space="0" w:color="auto"/>
      </w:divBdr>
    </w:div>
    <w:div w:id="997003821">
      <w:bodyDiv w:val="1"/>
      <w:marLeft w:val="0"/>
      <w:marRight w:val="0"/>
      <w:marTop w:val="0"/>
      <w:marBottom w:val="0"/>
      <w:divBdr>
        <w:top w:val="none" w:sz="0" w:space="0" w:color="auto"/>
        <w:left w:val="none" w:sz="0" w:space="0" w:color="auto"/>
        <w:bottom w:val="none" w:sz="0" w:space="0" w:color="auto"/>
        <w:right w:val="none" w:sz="0" w:space="0" w:color="auto"/>
      </w:divBdr>
    </w:div>
    <w:div w:id="1230069261">
      <w:bodyDiv w:val="1"/>
      <w:marLeft w:val="0"/>
      <w:marRight w:val="0"/>
      <w:marTop w:val="0"/>
      <w:marBottom w:val="0"/>
      <w:divBdr>
        <w:top w:val="none" w:sz="0" w:space="0" w:color="auto"/>
        <w:left w:val="none" w:sz="0" w:space="0" w:color="auto"/>
        <w:bottom w:val="none" w:sz="0" w:space="0" w:color="auto"/>
        <w:right w:val="none" w:sz="0" w:space="0" w:color="auto"/>
      </w:divBdr>
    </w:div>
    <w:div w:id="1550914090">
      <w:bodyDiv w:val="1"/>
      <w:marLeft w:val="0"/>
      <w:marRight w:val="0"/>
      <w:marTop w:val="0"/>
      <w:marBottom w:val="0"/>
      <w:divBdr>
        <w:top w:val="none" w:sz="0" w:space="0" w:color="auto"/>
        <w:left w:val="none" w:sz="0" w:space="0" w:color="auto"/>
        <w:bottom w:val="none" w:sz="0" w:space="0" w:color="auto"/>
        <w:right w:val="none" w:sz="0" w:space="0" w:color="auto"/>
      </w:divBdr>
    </w:div>
    <w:div w:id="1784691931">
      <w:bodyDiv w:val="1"/>
      <w:marLeft w:val="0"/>
      <w:marRight w:val="0"/>
      <w:marTop w:val="0"/>
      <w:marBottom w:val="0"/>
      <w:divBdr>
        <w:top w:val="none" w:sz="0" w:space="0" w:color="auto"/>
        <w:left w:val="none" w:sz="0" w:space="0" w:color="auto"/>
        <w:bottom w:val="none" w:sz="0" w:space="0" w:color="auto"/>
        <w:right w:val="none" w:sz="0" w:space="0" w:color="auto"/>
      </w:divBdr>
    </w:div>
    <w:div w:id="199815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4E511-4C39-4584-9184-8E204852A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4737</Words>
  <Characters>27002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Влада</dc:creator>
  <cp:keywords/>
  <dc:description/>
  <cp:lastModifiedBy>Элемент</cp:lastModifiedBy>
  <cp:revision>11</cp:revision>
  <dcterms:created xsi:type="dcterms:W3CDTF">2024-09-11T12:22:00Z</dcterms:created>
  <dcterms:modified xsi:type="dcterms:W3CDTF">2024-11-06T02:42:00Z</dcterms:modified>
</cp:coreProperties>
</file>